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086D" w14:textId="77777777" w:rsidR="00E67EED" w:rsidRPr="003D6943" w:rsidRDefault="00E67EED" w:rsidP="003D6943">
      <w:pPr>
        <w:rPr>
          <w:rFonts w:ascii="Arial" w:hAnsi="Arial" w:cs="Arial"/>
          <w:b/>
          <w:sz w:val="20"/>
          <w:szCs w:val="20"/>
        </w:rPr>
      </w:pPr>
    </w:p>
    <w:p w14:paraId="0D9541ED" w14:textId="77777777" w:rsidR="003D4CD6" w:rsidRPr="003D6943" w:rsidRDefault="003D4CD6" w:rsidP="003D6943">
      <w:pPr>
        <w:rPr>
          <w:rFonts w:ascii="Arial" w:hAnsi="Arial" w:cs="Arial"/>
          <w:b/>
          <w:sz w:val="20"/>
          <w:szCs w:val="20"/>
        </w:rPr>
      </w:pPr>
    </w:p>
    <w:p w14:paraId="320ECC2F" w14:textId="77777777" w:rsidR="00CD0E68" w:rsidRPr="003D6943" w:rsidRDefault="00E12C14" w:rsidP="003D6943">
      <w:pPr>
        <w:jc w:val="center"/>
        <w:rPr>
          <w:rFonts w:ascii="Arial" w:hAnsi="Arial" w:cs="Arial"/>
          <w:b/>
          <w:bCs/>
          <w:sz w:val="20"/>
          <w:szCs w:val="20"/>
        </w:rPr>
      </w:pPr>
      <w:r w:rsidRPr="003D6943">
        <w:rPr>
          <w:rFonts w:ascii="Arial" w:hAnsi="Arial" w:cs="Arial"/>
          <w:b/>
          <w:bCs/>
          <w:sz w:val="20"/>
          <w:szCs w:val="20"/>
        </w:rPr>
        <w:t>Junior Patent Administrator (National Validation)</w:t>
      </w:r>
    </w:p>
    <w:p w14:paraId="7CBBEB8E" w14:textId="77777777" w:rsidR="003D4CD6" w:rsidRPr="003D6943" w:rsidRDefault="003D4CD6" w:rsidP="003D6943">
      <w:pPr>
        <w:jc w:val="center"/>
        <w:rPr>
          <w:rFonts w:ascii="Arial" w:hAnsi="Arial" w:cs="Arial"/>
          <w:i/>
          <w:iCs/>
          <w:sz w:val="20"/>
          <w:szCs w:val="20"/>
        </w:rPr>
      </w:pPr>
      <w:r w:rsidRPr="003D6943">
        <w:rPr>
          <w:rFonts w:ascii="Arial" w:hAnsi="Arial" w:cs="Arial"/>
          <w:i/>
          <w:iCs/>
          <w:sz w:val="20"/>
          <w:szCs w:val="20"/>
        </w:rPr>
        <w:t>Temporary Full Time</w:t>
      </w:r>
      <w:r w:rsidR="009C4E07" w:rsidRPr="003D6943">
        <w:rPr>
          <w:rFonts w:ascii="Arial" w:hAnsi="Arial" w:cs="Arial"/>
          <w:i/>
          <w:iCs/>
          <w:sz w:val="20"/>
          <w:szCs w:val="20"/>
        </w:rPr>
        <w:t>,</w:t>
      </w:r>
      <w:r w:rsidRPr="003D6943">
        <w:rPr>
          <w:rFonts w:ascii="Arial" w:hAnsi="Arial" w:cs="Arial"/>
          <w:i/>
          <w:iCs/>
          <w:sz w:val="20"/>
          <w:szCs w:val="20"/>
        </w:rPr>
        <w:t xml:space="preserve"> Fixed Term Contract </w:t>
      </w:r>
      <w:r w:rsidR="009C4E07" w:rsidRPr="003D6943">
        <w:rPr>
          <w:rFonts w:ascii="Arial" w:hAnsi="Arial" w:cs="Arial"/>
          <w:i/>
          <w:iCs/>
          <w:sz w:val="20"/>
          <w:szCs w:val="20"/>
        </w:rPr>
        <w:t>–</w:t>
      </w:r>
      <w:r w:rsidRPr="003D6943">
        <w:rPr>
          <w:rFonts w:ascii="Arial" w:hAnsi="Arial" w:cs="Arial"/>
          <w:i/>
          <w:iCs/>
          <w:sz w:val="20"/>
          <w:szCs w:val="20"/>
        </w:rPr>
        <w:t xml:space="preserve"> </w:t>
      </w:r>
      <w:r w:rsidR="009C4E07" w:rsidRPr="003D6943">
        <w:rPr>
          <w:rFonts w:ascii="Arial" w:hAnsi="Arial" w:cs="Arial"/>
          <w:i/>
          <w:iCs/>
          <w:sz w:val="20"/>
          <w:szCs w:val="20"/>
        </w:rPr>
        <w:t>6 months</w:t>
      </w:r>
    </w:p>
    <w:p w14:paraId="5048A789" w14:textId="77777777" w:rsidR="003D4CD6" w:rsidRPr="003D6943" w:rsidRDefault="003D4CD6" w:rsidP="003D6943">
      <w:pPr>
        <w:jc w:val="center"/>
        <w:rPr>
          <w:rFonts w:ascii="Arial" w:hAnsi="Arial" w:cs="Arial"/>
          <w:b/>
          <w:bCs/>
          <w:sz w:val="20"/>
          <w:szCs w:val="20"/>
        </w:rPr>
      </w:pPr>
      <w:r w:rsidRPr="003D6943">
        <w:rPr>
          <w:rFonts w:ascii="Arial" w:hAnsi="Arial" w:cs="Arial"/>
          <w:i/>
          <w:iCs/>
          <w:sz w:val="20"/>
          <w:szCs w:val="20"/>
        </w:rPr>
        <w:t>Location: On-site (London)/Hybrid Working</w:t>
      </w:r>
    </w:p>
    <w:p w14:paraId="0E5023D7" w14:textId="77777777" w:rsidR="003D4CD6" w:rsidRPr="003D6943" w:rsidRDefault="003D4CD6" w:rsidP="003D6943">
      <w:pPr>
        <w:jc w:val="center"/>
        <w:rPr>
          <w:rFonts w:ascii="Arial" w:hAnsi="Arial" w:cs="Arial"/>
          <w:b/>
          <w:bCs/>
          <w:sz w:val="20"/>
          <w:szCs w:val="20"/>
        </w:rPr>
      </w:pPr>
    </w:p>
    <w:p w14:paraId="337BA641" w14:textId="77777777" w:rsidR="009669E0" w:rsidRPr="003D6943" w:rsidRDefault="009669E0" w:rsidP="003D6943">
      <w:pPr>
        <w:jc w:val="left"/>
        <w:rPr>
          <w:rFonts w:ascii="Arial" w:hAnsi="Arial" w:cs="Arial"/>
          <w:sz w:val="20"/>
          <w:szCs w:val="20"/>
        </w:rPr>
      </w:pPr>
    </w:p>
    <w:p w14:paraId="29A5D977" w14:textId="77777777" w:rsidR="009C4E07" w:rsidRPr="003D6943" w:rsidRDefault="009C4E07" w:rsidP="003D6943">
      <w:pPr>
        <w:rPr>
          <w:rFonts w:ascii="Arial" w:eastAsia="Arial" w:hAnsi="Arial" w:cs="Arial"/>
          <w:sz w:val="20"/>
          <w:szCs w:val="20"/>
        </w:rPr>
      </w:pPr>
      <w:bookmarkStart w:id="0" w:name="_Hlk159574259"/>
      <w:r w:rsidRPr="003D6943">
        <w:rPr>
          <w:rFonts w:ascii="Arial" w:eastAsia="Arial" w:hAnsi="Arial" w:cs="Arial"/>
          <w:sz w:val="20"/>
          <w:szCs w:val="20"/>
        </w:rPr>
        <w:t>We are a leading European intellectual property firm, advising some of the world’s most innovative and successful companies. Together, we help to improve lives by supporting innovation.</w:t>
      </w:r>
    </w:p>
    <w:p w14:paraId="5A947981" w14:textId="77777777" w:rsidR="009C4E07" w:rsidRPr="003D6943" w:rsidRDefault="009C4E07" w:rsidP="003D6943">
      <w:pPr>
        <w:rPr>
          <w:rFonts w:ascii="Arial" w:eastAsia="Arial" w:hAnsi="Arial" w:cs="Arial"/>
          <w:sz w:val="20"/>
          <w:szCs w:val="20"/>
        </w:rPr>
      </w:pPr>
    </w:p>
    <w:p w14:paraId="0D062A73" w14:textId="77777777" w:rsidR="009C4E07" w:rsidRPr="003D6943" w:rsidRDefault="009C4E07" w:rsidP="003D6943">
      <w:pPr>
        <w:rPr>
          <w:rFonts w:ascii="Arial" w:hAnsi="Arial" w:cs="Arial"/>
          <w:sz w:val="20"/>
          <w:szCs w:val="20"/>
        </w:rPr>
      </w:pPr>
      <w:r w:rsidRPr="003D6943">
        <w:rPr>
          <w:rFonts w:ascii="Arial" w:eastAsia="Arial" w:hAnsi="Arial" w:cs="Arial"/>
          <w:sz w:val="20"/>
          <w:szCs w:val="20"/>
        </w:rPr>
        <w:t xml:space="preserve">We hire talented and passionate people who think creatively and enjoy a challenge. Working collaboratively, we share our knowledge and experience across teams, actively learning from each other in a friendly and sociable environment. </w:t>
      </w:r>
    </w:p>
    <w:p w14:paraId="4097366C" w14:textId="77777777" w:rsidR="009C4E07" w:rsidRPr="003D6943" w:rsidRDefault="009C4E07" w:rsidP="003D6943">
      <w:pPr>
        <w:rPr>
          <w:rFonts w:ascii="Arial" w:hAnsi="Arial" w:cs="Arial"/>
          <w:sz w:val="20"/>
          <w:szCs w:val="20"/>
        </w:rPr>
      </w:pPr>
      <w:r w:rsidRPr="003D6943">
        <w:rPr>
          <w:rFonts w:ascii="Arial" w:eastAsia="Arial" w:hAnsi="Arial" w:cs="Arial"/>
          <w:sz w:val="20"/>
          <w:szCs w:val="20"/>
        </w:rPr>
        <w:t xml:space="preserve"> </w:t>
      </w:r>
    </w:p>
    <w:p w14:paraId="040FB35E" w14:textId="77777777" w:rsidR="009C4E07" w:rsidRPr="003D6943" w:rsidRDefault="009C4E07" w:rsidP="003D6943">
      <w:pPr>
        <w:rPr>
          <w:rFonts w:ascii="Arial" w:hAnsi="Arial" w:cs="Arial"/>
          <w:sz w:val="20"/>
          <w:szCs w:val="20"/>
        </w:rPr>
      </w:pPr>
      <w:r w:rsidRPr="003D6943">
        <w:rPr>
          <w:rFonts w:ascii="Arial" w:eastAsia="Arial" w:hAnsi="Arial" w:cs="Arial"/>
          <w:sz w:val="20"/>
          <w:szCs w:val="20"/>
        </w:rPr>
        <w:t xml:space="preserve">We are passionate about creating a diverse and inclusive workplace. Diversity of thought is vital to our business; it’s how we approach challenges differently and offer our clients creative and original solutions.  Through our work with organisations such as IP Inclusive, Stonewall and Business in the Community via the Race at Work Charter, we are putting the right steps in place to make sure that all our people feel supported and empowered to be themselves Further information on our commitment to diversity and inclusion is available on our </w:t>
      </w:r>
      <w:hyperlink r:id="rId13" w:history="1">
        <w:r w:rsidRPr="003D6943">
          <w:rPr>
            <w:rStyle w:val="Hyperlink"/>
            <w:rFonts w:ascii="Arial" w:eastAsia="Arial" w:hAnsi="Arial" w:cs="Arial"/>
            <w:sz w:val="20"/>
            <w:szCs w:val="20"/>
          </w:rPr>
          <w:t>website</w:t>
        </w:r>
      </w:hyperlink>
      <w:r w:rsidRPr="003D6943">
        <w:rPr>
          <w:rFonts w:ascii="Arial" w:eastAsia="Arial" w:hAnsi="Arial" w:cs="Arial"/>
          <w:sz w:val="20"/>
          <w:szCs w:val="20"/>
        </w:rPr>
        <w:t>.</w:t>
      </w:r>
    </w:p>
    <w:p w14:paraId="6960C05D" w14:textId="77777777" w:rsidR="009C4E07" w:rsidRPr="003D6943" w:rsidRDefault="009C4E07" w:rsidP="003D6943">
      <w:pPr>
        <w:rPr>
          <w:rFonts w:ascii="Arial" w:hAnsi="Arial" w:cs="Arial"/>
          <w:sz w:val="20"/>
          <w:szCs w:val="20"/>
        </w:rPr>
      </w:pPr>
      <w:r w:rsidRPr="003D6943">
        <w:rPr>
          <w:rFonts w:ascii="Arial" w:eastAsia="Arial" w:hAnsi="Arial" w:cs="Arial"/>
          <w:sz w:val="20"/>
          <w:szCs w:val="20"/>
        </w:rPr>
        <w:t xml:space="preserve"> </w:t>
      </w:r>
    </w:p>
    <w:p w14:paraId="3FC097DC" w14:textId="77777777" w:rsidR="009C4E07" w:rsidRPr="003D6943" w:rsidRDefault="009C4E07" w:rsidP="003D6943">
      <w:pPr>
        <w:rPr>
          <w:rFonts w:ascii="Arial" w:eastAsia="Arial" w:hAnsi="Arial" w:cs="Arial"/>
          <w:sz w:val="20"/>
          <w:szCs w:val="20"/>
        </w:rPr>
      </w:pPr>
      <w:r w:rsidRPr="003D6943">
        <w:rPr>
          <w:rFonts w:ascii="Arial" w:eastAsia="Arial" w:hAnsi="Arial" w:cs="Arial"/>
          <w:sz w:val="20"/>
          <w:szCs w:val="20"/>
        </w:rPr>
        <w:t xml:space="preserve">A healthy work/life balance is very important to us, and we run regular wellbeing events in addition to the large number of clubs and social activities that are available to everyone at the firm.  We are also enthusiastic supporters of our local community through partnerships with the Social Mobility Foundation and Holborn Community Association. </w:t>
      </w:r>
    </w:p>
    <w:bookmarkEnd w:id="0"/>
    <w:p w14:paraId="5A8EB839" w14:textId="77777777" w:rsidR="008549CE" w:rsidRPr="003D6943" w:rsidRDefault="008549CE" w:rsidP="003D6943">
      <w:pPr>
        <w:rPr>
          <w:rFonts w:ascii="Arial" w:hAnsi="Arial" w:cs="Arial"/>
          <w:b/>
          <w:bCs/>
          <w:sz w:val="20"/>
          <w:szCs w:val="20"/>
        </w:rPr>
      </w:pPr>
    </w:p>
    <w:p w14:paraId="303E52BA" w14:textId="77777777" w:rsidR="009C4E07" w:rsidRPr="003D6943" w:rsidRDefault="009C4E07" w:rsidP="003D6943">
      <w:pPr>
        <w:rPr>
          <w:rFonts w:ascii="Arial" w:hAnsi="Arial" w:cs="Arial"/>
          <w:b/>
          <w:bCs/>
          <w:color w:val="5B9BD5"/>
          <w:sz w:val="20"/>
          <w:szCs w:val="20"/>
        </w:rPr>
      </w:pPr>
      <w:bookmarkStart w:id="1" w:name="_Hlk164693810"/>
      <w:r w:rsidRPr="003D6943">
        <w:rPr>
          <w:rFonts w:ascii="Arial" w:hAnsi="Arial" w:cs="Arial"/>
          <w:b/>
          <w:bCs/>
          <w:color w:val="5B9BD5"/>
          <w:sz w:val="20"/>
          <w:szCs w:val="20"/>
        </w:rPr>
        <w:t>The role</w:t>
      </w:r>
    </w:p>
    <w:bookmarkEnd w:id="1"/>
    <w:p w14:paraId="61F87240" w14:textId="77777777" w:rsidR="009C4E07" w:rsidRPr="003D6943" w:rsidRDefault="009C4E07" w:rsidP="003D6943">
      <w:pPr>
        <w:rPr>
          <w:rFonts w:ascii="Arial" w:hAnsi="Arial" w:cs="Arial"/>
          <w:sz w:val="20"/>
          <w:szCs w:val="20"/>
        </w:rPr>
      </w:pPr>
    </w:p>
    <w:p w14:paraId="1343E26F" w14:textId="77777777" w:rsidR="009C4E07" w:rsidRPr="003D6943" w:rsidRDefault="009C4E07" w:rsidP="003D6943">
      <w:pPr>
        <w:rPr>
          <w:rFonts w:ascii="Arial" w:hAnsi="Arial" w:cs="Arial"/>
          <w:sz w:val="20"/>
          <w:szCs w:val="20"/>
        </w:rPr>
      </w:pPr>
      <w:r w:rsidRPr="003D6943">
        <w:rPr>
          <w:rFonts w:ascii="Arial" w:hAnsi="Arial" w:cs="Arial"/>
          <w:sz w:val="20"/>
          <w:szCs w:val="20"/>
        </w:rPr>
        <w:t>Our Records and Formalities team play a crucial role in the efficiency within our organisation. We collaborate closely with our attorneys to provide support from first filings through to grant and registration for our Patents, Trademarks, Transactions and Dispute Resolution teams, ensuring legal documentation is always accurate and up to date.</w:t>
      </w:r>
    </w:p>
    <w:p w14:paraId="2E52865B" w14:textId="77777777" w:rsidR="009C4E07" w:rsidRPr="003D6943" w:rsidRDefault="009C4E07" w:rsidP="003D6943">
      <w:pPr>
        <w:rPr>
          <w:rFonts w:ascii="Arial" w:hAnsi="Arial" w:cs="Arial"/>
          <w:b/>
          <w:bCs/>
          <w:sz w:val="20"/>
          <w:szCs w:val="20"/>
        </w:rPr>
      </w:pPr>
    </w:p>
    <w:p w14:paraId="2EF91638" w14:textId="77777777" w:rsidR="00775979" w:rsidRPr="003D6943" w:rsidRDefault="009C4E07" w:rsidP="003D6943">
      <w:pPr>
        <w:rPr>
          <w:rFonts w:ascii="Arial" w:hAnsi="Arial" w:cs="Arial"/>
          <w:b/>
          <w:bCs/>
          <w:sz w:val="20"/>
          <w:szCs w:val="20"/>
        </w:rPr>
      </w:pPr>
      <w:r w:rsidRPr="003D6943">
        <w:rPr>
          <w:rFonts w:ascii="Arial" w:hAnsi="Arial" w:cs="Arial"/>
          <w:b/>
          <w:bCs/>
          <w:color w:val="5B9BD5"/>
          <w:sz w:val="20"/>
          <w:szCs w:val="20"/>
        </w:rPr>
        <w:t>What you’ll be doing</w:t>
      </w:r>
    </w:p>
    <w:p w14:paraId="24D62EEC" w14:textId="77777777" w:rsidR="009C4E07" w:rsidRPr="003D6943" w:rsidRDefault="009C4E07" w:rsidP="003D6943">
      <w:pPr>
        <w:rPr>
          <w:rFonts w:ascii="Arial" w:hAnsi="Arial" w:cs="Arial"/>
          <w:b/>
          <w:bCs/>
          <w:sz w:val="20"/>
          <w:szCs w:val="20"/>
        </w:rPr>
      </w:pPr>
    </w:p>
    <w:p w14:paraId="47D2DFA3" w14:textId="77777777" w:rsidR="009C4E07" w:rsidRPr="003D6943" w:rsidRDefault="009C4E07" w:rsidP="003D6943">
      <w:pPr>
        <w:rPr>
          <w:rFonts w:ascii="Arial" w:hAnsi="Arial" w:cs="Arial"/>
          <w:sz w:val="20"/>
          <w:szCs w:val="20"/>
        </w:rPr>
      </w:pPr>
      <w:r w:rsidRPr="003D6943">
        <w:rPr>
          <w:rFonts w:ascii="Arial" w:hAnsi="Arial" w:cs="Arial"/>
          <w:sz w:val="20"/>
          <w:szCs w:val="20"/>
        </w:rPr>
        <w:t>Key skills and qualifications:</w:t>
      </w:r>
    </w:p>
    <w:p w14:paraId="7FDA4A20" w14:textId="77777777" w:rsidR="009C4E07" w:rsidRPr="003D6943" w:rsidRDefault="009C4E07" w:rsidP="003D6943">
      <w:pPr>
        <w:rPr>
          <w:rFonts w:ascii="Arial" w:hAnsi="Arial" w:cs="Arial"/>
          <w:sz w:val="20"/>
          <w:szCs w:val="20"/>
        </w:rPr>
      </w:pPr>
    </w:p>
    <w:p w14:paraId="745AACA0" w14:textId="77777777" w:rsidR="00775979" w:rsidRPr="003D6943" w:rsidRDefault="00B561BF" w:rsidP="003D6943">
      <w:pPr>
        <w:numPr>
          <w:ilvl w:val="0"/>
          <w:numId w:val="28"/>
        </w:numPr>
        <w:rPr>
          <w:rFonts w:ascii="Arial" w:hAnsi="Arial" w:cs="Arial"/>
          <w:sz w:val="20"/>
          <w:szCs w:val="20"/>
        </w:rPr>
      </w:pPr>
      <w:r w:rsidRPr="003D6943">
        <w:rPr>
          <w:rFonts w:ascii="Arial" w:hAnsi="Arial" w:cs="Arial"/>
          <w:sz w:val="20"/>
          <w:szCs w:val="20"/>
        </w:rPr>
        <w:t>Processing</w:t>
      </w:r>
      <w:r w:rsidR="00BB2C31" w:rsidRPr="003D6943">
        <w:rPr>
          <w:rFonts w:ascii="Arial" w:hAnsi="Arial" w:cs="Arial"/>
          <w:sz w:val="20"/>
          <w:szCs w:val="20"/>
        </w:rPr>
        <w:t xml:space="preserve"> d</w:t>
      </w:r>
      <w:r w:rsidR="00775979" w:rsidRPr="003D6943">
        <w:rPr>
          <w:rFonts w:ascii="Arial" w:hAnsi="Arial" w:cs="Arial"/>
          <w:sz w:val="20"/>
          <w:szCs w:val="20"/>
        </w:rPr>
        <w:t>aily prompt list</w:t>
      </w:r>
      <w:r w:rsidR="009C4E07" w:rsidRPr="003D6943">
        <w:rPr>
          <w:rFonts w:ascii="Arial" w:hAnsi="Arial" w:cs="Arial"/>
          <w:sz w:val="20"/>
          <w:szCs w:val="20"/>
        </w:rPr>
        <w:t>.</w:t>
      </w:r>
      <w:r w:rsidR="00775979" w:rsidRPr="003D6943">
        <w:rPr>
          <w:rFonts w:ascii="Arial" w:hAnsi="Arial" w:cs="Arial"/>
          <w:sz w:val="20"/>
          <w:szCs w:val="20"/>
        </w:rPr>
        <w:t xml:space="preserve"> </w:t>
      </w:r>
    </w:p>
    <w:p w14:paraId="559D71D5" w14:textId="77777777" w:rsidR="00775979" w:rsidRPr="003D6943" w:rsidRDefault="00775979" w:rsidP="003D6943">
      <w:pPr>
        <w:numPr>
          <w:ilvl w:val="0"/>
          <w:numId w:val="28"/>
        </w:numPr>
        <w:rPr>
          <w:rFonts w:ascii="Arial" w:hAnsi="Arial" w:cs="Arial"/>
          <w:sz w:val="20"/>
          <w:szCs w:val="20"/>
        </w:rPr>
      </w:pPr>
      <w:r w:rsidRPr="003D6943">
        <w:rPr>
          <w:rFonts w:ascii="Arial" w:hAnsi="Arial" w:cs="Arial"/>
          <w:sz w:val="20"/>
          <w:szCs w:val="20"/>
        </w:rPr>
        <w:t xml:space="preserve">Updating </w:t>
      </w:r>
      <w:r w:rsidR="00BB2C31" w:rsidRPr="003D6943">
        <w:rPr>
          <w:rFonts w:ascii="Arial" w:hAnsi="Arial" w:cs="Arial"/>
          <w:sz w:val="20"/>
          <w:szCs w:val="20"/>
        </w:rPr>
        <w:t xml:space="preserve">correspondence from local attorneys on </w:t>
      </w:r>
      <w:r w:rsidRPr="003D6943">
        <w:rPr>
          <w:rFonts w:ascii="Arial" w:hAnsi="Arial" w:cs="Arial"/>
          <w:sz w:val="20"/>
          <w:szCs w:val="20"/>
        </w:rPr>
        <w:t>Inprotech</w:t>
      </w:r>
      <w:r w:rsidR="009C4E07" w:rsidRPr="003D6943">
        <w:rPr>
          <w:rFonts w:ascii="Arial" w:hAnsi="Arial" w:cs="Arial"/>
          <w:sz w:val="20"/>
          <w:szCs w:val="20"/>
        </w:rPr>
        <w:t>.</w:t>
      </w:r>
    </w:p>
    <w:p w14:paraId="1424CE06" w14:textId="77777777" w:rsidR="00775979" w:rsidRPr="003D6943" w:rsidRDefault="00BB2C31" w:rsidP="003D6943">
      <w:pPr>
        <w:numPr>
          <w:ilvl w:val="0"/>
          <w:numId w:val="28"/>
        </w:numPr>
        <w:rPr>
          <w:rFonts w:ascii="Arial" w:hAnsi="Arial" w:cs="Arial"/>
          <w:sz w:val="20"/>
          <w:szCs w:val="20"/>
        </w:rPr>
      </w:pPr>
      <w:r w:rsidRPr="003D6943">
        <w:rPr>
          <w:rFonts w:ascii="Arial" w:hAnsi="Arial" w:cs="Arial"/>
          <w:sz w:val="20"/>
          <w:szCs w:val="20"/>
        </w:rPr>
        <w:t>Storing electronic mail from the local attorneys into correct case folder</w:t>
      </w:r>
      <w:r w:rsidR="009C4E07" w:rsidRPr="003D6943">
        <w:rPr>
          <w:rFonts w:ascii="Arial" w:hAnsi="Arial" w:cs="Arial"/>
          <w:sz w:val="20"/>
          <w:szCs w:val="20"/>
        </w:rPr>
        <w:t>.</w:t>
      </w:r>
    </w:p>
    <w:p w14:paraId="63008742" w14:textId="77777777" w:rsidR="00775979" w:rsidRPr="003D6943" w:rsidRDefault="00BB2C31" w:rsidP="003D6943">
      <w:pPr>
        <w:numPr>
          <w:ilvl w:val="0"/>
          <w:numId w:val="28"/>
        </w:numPr>
        <w:rPr>
          <w:rFonts w:ascii="Arial" w:hAnsi="Arial" w:cs="Arial"/>
          <w:sz w:val="20"/>
          <w:szCs w:val="20"/>
        </w:rPr>
      </w:pPr>
      <w:r w:rsidRPr="003D6943">
        <w:rPr>
          <w:rFonts w:ascii="Arial" w:hAnsi="Arial" w:cs="Arial"/>
          <w:sz w:val="20"/>
          <w:szCs w:val="20"/>
        </w:rPr>
        <w:t>Processing of documentation</w:t>
      </w:r>
      <w:r w:rsidR="00F15CAD" w:rsidRPr="003D6943">
        <w:rPr>
          <w:rFonts w:ascii="Arial" w:hAnsi="Arial" w:cs="Arial"/>
          <w:sz w:val="20"/>
          <w:szCs w:val="20"/>
        </w:rPr>
        <w:t xml:space="preserve"> received</w:t>
      </w:r>
      <w:r w:rsidRPr="003D6943">
        <w:rPr>
          <w:rFonts w:ascii="Arial" w:hAnsi="Arial" w:cs="Arial"/>
          <w:sz w:val="20"/>
          <w:szCs w:val="20"/>
        </w:rPr>
        <w:t xml:space="preserve"> from the EPO and sending to client i.e. Certificate of Grant, Notice of No Opposition</w:t>
      </w:r>
      <w:r w:rsidR="009C4E07" w:rsidRPr="003D6943">
        <w:rPr>
          <w:rFonts w:ascii="Arial" w:hAnsi="Arial" w:cs="Arial"/>
          <w:sz w:val="20"/>
          <w:szCs w:val="20"/>
        </w:rPr>
        <w:t>.</w:t>
      </w:r>
    </w:p>
    <w:p w14:paraId="2651C8F8" w14:textId="77777777" w:rsidR="00775979" w:rsidRPr="003D6943" w:rsidRDefault="00BB2C31" w:rsidP="003D6943">
      <w:pPr>
        <w:numPr>
          <w:ilvl w:val="0"/>
          <w:numId w:val="28"/>
        </w:numPr>
        <w:rPr>
          <w:rFonts w:ascii="Arial" w:hAnsi="Arial" w:cs="Arial"/>
          <w:sz w:val="20"/>
          <w:szCs w:val="20"/>
        </w:rPr>
      </w:pPr>
      <w:r w:rsidRPr="003D6943">
        <w:rPr>
          <w:rFonts w:ascii="Arial" w:hAnsi="Arial" w:cs="Arial"/>
          <w:sz w:val="20"/>
          <w:szCs w:val="20"/>
        </w:rPr>
        <w:t>Sending UK Patent Office post</w:t>
      </w:r>
      <w:r w:rsidR="009C4E07" w:rsidRPr="003D6943">
        <w:rPr>
          <w:rFonts w:ascii="Arial" w:hAnsi="Arial" w:cs="Arial"/>
          <w:sz w:val="20"/>
          <w:szCs w:val="20"/>
        </w:rPr>
        <w:t>.</w:t>
      </w:r>
    </w:p>
    <w:p w14:paraId="2A978B57" w14:textId="77777777" w:rsidR="00775979" w:rsidRPr="003D6943" w:rsidRDefault="00BB2C31" w:rsidP="003D6943">
      <w:pPr>
        <w:numPr>
          <w:ilvl w:val="0"/>
          <w:numId w:val="28"/>
        </w:numPr>
        <w:rPr>
          <w:rFonts w:ascii="Arial" w:hAnsi="Arial" w:cs="Arial"/>
          <w:sz w:val="20"/>
          <w:szCs w:val="20"/>
        </w:rPr>
      </w:pPr>
      <w:r w:rsidRPr="003D6943">
        <w:rPr>
          <w:rFonts w:ascii="Arial" w:hAnsi="Arial" w:cs="Arial"/>
          <w:sz w:val="20"/>
          <w:szCs w:val="20"/>
        </w:rPr>
        <w:t>Preparing and sendin</w:t>
      </w:r>
      <w:r w:rsidR="00FB0AFA" w:rsidRPr="003D6943">
        <w:rPr>
          <w:rFonts w:ascii="Arial" w:hAnsi="Arial" w:cs="Arial"/>
          <w:sz w:val="20"/>
          <w:szCs w:val="20"/>
        </w:rPr>
        <w:t>g final documentation to client</w:t>
      </w:r>
      <w:r w:rsidR="009C4E07" w:rsidRPr="003D6943">
        <w:rPr>
          <w:rFonts w:ascii="Arial" w:hAnsi="Arial" w:cs="Arial"/>
          <w:sz w:val="20"/>
          <w:szCs w:val="20"/>
        </w:rPr>
        <w:t>.</w:t>
      </w:r>
    </w:p>
    <w:p w14:paraId="12C959C2" w14:textId="77777777" w:rsidR="00FB0AFA" w:rsidRPr="003D6943" w:rsidRDefault="00FB0AFA" w:rsidP="003D6943">
      <w:pPr>
        <w:numPr>
          <w:ilvl w:val="0"/>
          <w:numId w:val="28"/>
        </w:numPr>
        <w:rPr>
          <w:rFonts w:ascii="Arial" w:hAnsi="Arial" w:cs="Arial"/>
          <w:sz w:val="20"/>
          <w:szCs w:val="20"/>
        </w:rPr>
      </w:pPr>
      <w:r w:rsidRPr="003D6943">
        <w:rPr>
          <w:rFonts w:ascii="Arial" w:hAnsi="Arial" w:cs="Arial"/>
          <w:sz w:val="20"/>
          <w:szCs w:val="20"/>
        </w:rPr>
        <w:t>Handling Address for Service, including creating cases on Inprotech, filing request at UKIPO and reporting and invoicing client</w:t>
      </w:r>
      <w:r w:rsidR="008549CE" w:rsidRPr="003D6943">
        <w:rPr>
          <w:rFonts w:ascii="Arial" w:hAnsi="Arial" w:cs="Arial"/>
          <w:sz w:val="20"/>
          <w:szCs w:val="20"/>
        </w:rPr>
        <w:t>s</w:t>
      </w:r>
      <w:r w:rsidR="009C4E07" w:rsidRPr="003D6943">
        <w:rPr>
          <w:rFonts w:ascii="Arial" w:hAnsi="Arial" w:cs="Arial"/>
          <w:sz w:val="20"/>
          <w:szCs w:val="20"/>
        </w:rPr>
        <w:t>.</w:t>
      </w:r>
    </w:p>
    <w:p w14:paraId="51851016" w14:textId="77777777" w:rsidR="00775979" w:rsidRPr="003D6943" w:rsidRDefault="00775979" w:rsidP="003D6943">
      <w:pPr>
        <w:rPr>
          <w:rFonts w:ascii="Arial" w:hAnsi="Arial" w:cs="Arial"/>
          <w:sz w:val="20"/>
          <w:szCs w:val="20"/>
        </w:rPr>
      </w:pPr>
    </w:p>
    <w:p w14:paraId="78C70710" w14:textId="77777777" w:rsidR="009C4E07" w:rsidRPr="003D6943" w:rsidRDefault="009C4E07" w:rsidP="003D6943">
      <w:pPr>
        <w:contextualSpacing/>
        <w:rPr>
          <w:rFonts w:ascii="Arial" w:hAnsi="Arial" w:cs="Arial"/>
          <w:b/>
          <w:bCs/>
          <w:color w:val="5B9BD5"/>
          <w:sz w:val="20"/>
          <w:szCs w:val="20"/>
        </w:rPr>
      </w:pPr>
      <w:r w:rsidRPr="003D6943">
        <w:rPr>
          <w:rFonts w:ascii="Arial" w:hAnsi="Arial" w:cs="Arial"/>
          <w:b/>
          <w:bCs/>
          <w:color w:val="5B9BD5"/>
          <w:sz w:val="20"/>
          <w:szCs w:val="20"/>
        </w:rPr>
        <w:t>Skills and experience we’re looking for</w:t>
      </w:r>
    </w:p>
    <w:p w14:paraId="0666E04F" w14:textId="77777777" w:rsidR="009C4E07" w:rsidRPr="003D6943" w:rsidRDefault="009C4E07" w:rsidP="003D6943">
      <w:pPr>
        <w:contextualSpacing/>
        <w:rPr>
          <w:rFonts w:ascii="Arial" w:hAnsi="Arial" w:cs="Arial"/>
          <w:b/>
          <w:bCs/>
          <w:color w:val="5B9BD5"/>
          <w:sz w:val="20"/>
          <w:szCs w:val="20"/>
        </w:rPr>
      </w:pPr>
    </w:p>
    <w:p w14:paraId="33B7F4F7" w14:textId="77777777" w:rsidR="009C4E07" w:rsidRPr="003D6943" w:rsidRDefault="00500F73" w:rsidP="003D6943">
      <w:pPr>
        <w:contextualSpacing/>
        <w:rPr>
          <w:rFonts w:ascii="Arial" w:hAnsi="Arial" w:cs="Arial"/>
          <w:sz w:val="20"/>
          <w:szCs w:val="20"/>
        </w:rPr>
      </w:pPr>
      <w:r w:rsidRPr="003D6943">
        <w:rPr>
          <w:rFonts w:ascii="Arial" w:hAnsi="Arial" w:cs="Arial"/>
          <w:sz w:val="20"/>
          <w:szCs w:val="20"/>
        </w:rPr>
        <w:t>Key requirements</w:t>
      </w:r>
    </w:p>
    <w:p w14:paraId="333D7F66" w14:textId="77777777" w:rsidR="008E4DAD" w:rsidRPr="003D6943" w:rsidRDefault="008E4DAD" w:rsidP="003D6943">
      <w:pPr>
        <w:ind w:left="360"/>
        <w:rPr>
          <w:rFonts w:ascii="Arial" w:hAnsi="Arial" w:cs="Arial"/>
          <w:sz w:val="20"/>
          <w:szCs w:val="20"/>
        </w:rPr>
      </w:pPr>
    </w:p>
    <w:p w14:paraId="594D3376" w14:textId="77777777" w:rsidR="008E4DAD" w:rsidRPr="003D6943" w:rsidRDefault="00A5087F" w:rsidP="003D6943">
      <w:pPr>
        <w:numPr>
          <w:ilvl w:val="0"/>
          <w:numId w:val="28"/>
        </w:numPr>
        <w:rPr>
          <w:rFonts w:ascii="Arial" w:hAnsi="Arial" w:cs="Arial"/>
          <w:sz w:val="20"/>
          <w:szCs w:val="20"/>
        </w:rPr>
      </w:pPr>
      <w:r w:rsidRPr="003D6943">
        <w:rPr>
          <w:rFonts w:ascii="Arial" w:hAnsi="Arial" w:cs="Arial"/>
          <w:sz w:val="20"/>
          <w:szCs w:val="20"/>
        </w:rPr>
        <w:t>T</w:t>
      </w:r>
      <w:r w:rsidR="008E4DAD" w:rsidRPr="003D6943">
        <w:rPr>
          <w:rFonts w:ascii="Arial" w:hAnsi="Arial" w:cs="Arial"/>
          <w:sz w:val="20"/>
          <w:szCs w:val="20"/>
        </w:rPr>
        <w:t>eam player</w:t>
      </w:r>
      <w:r w:rsidR="003D6943">
        <w:rPr>
          <w:rFonts w:ascii="Arial" w:hAnsi="Arial" w:cs="Arial"/>
          <w:sz w:val="20"/>
          <w:szCs w:val="20"/>
        </w:rPr>
        <w:t>.</w:t>
      </w:r>
    </w:p>
    <w:p w14:paraId="01BC13AE" w14:textId="77777777" w:rsidR="008E4DAD" w:rsidRPr="003D6943" w:rsidRDefault="008E4DAD" w:rsidP="003D6943">
      <w:pPr>
        <w:numPr>
          <w:ilvl w:val="0"/>
          <w:numId w:val="28"/>
        </w:numPr>
        <w:rPr>
          <w:rFonts w:ascii="Arial" w:hAnsi="Arial" w:cs="Arial"/>
          <w:sz w:val="20"/>
          <w:szCs w:val="20"/>
        </w:rPr>
      </w:pPr>
      <w:r w:rsidRPr="003D6943">
        <w:rPr>
          <w:rFonts w:ascii="Arial" w:hAnsi="Arial" w:cs="Arial"/>
          <w:sz w:val="20"/>
          <w:szCs w:val="20"/>
        </w:rPr>
        <w:t>Diligent and thorough</w:t>
      </w:r>
      <w:r w:rsidR="003D6943">
        <w:rPr>
          <w:rFonts w:ascii="Arial" w:hAnsi="Arial" w:cs="Arial"/>
          <w:sz w:val="20"/>
          <w:szCs w:val="20"/>
        </w:rPr>
        <w:t>.</w:t>
      </w:r>
    </w:p>
    <w:p w14:paraId="274BBD93" w14:textId="77777777" w:rsidR="008E4DAD" w:rsidRPr="003D6943" w:rsidRDefault="008E4DAD" w:rsidP="003D6943">
      <w:pPr>
        <w:numPr>
          <w:ilvl w:val="0"/>
          <w:numId w:val="28"/>
        </w:numPr>
        <w:rPr>
          <w:rFonts w:ascii="Arial" w:hAnsi="Arial" w:cs="Arial"/>
          <w:sz w:val="20"/>
          <w:szCs w:val="20"/>
        </w:rPr>
      </w:pPr>
      <w:r w:rsidRPr="003D6943">
        <w:rPr>
          <w:rFonts w:ascii="Arial" w:hAnsi="Arial" w:cs="Arial"/>
          <w:sz w:val="20"/>
          <w:szCs w:val="20"/>
        </w:rPr>
        <w:t>Ability to work on own initiative</w:t>
      </w:r>
      <w:r w:rsidR="003D6943">
        <w:rPr>
          <w:rFonts w:ascii="Arial" w:hAnsi="Arial" w:cs="Arial"/>
          <w:sz w:val="20"/>
          <w:szCs w:val="20"/>
        </w:rPr>
        <w:t>.</w:t>
      </w:r>
    </w:p>
    <w:p w14:paraId="1FB46F32" w14:textId="77777777" w:rsidR="008E4DAD" w:rsidRPr="003D6943" w:rsidRDefault="008E4DAD" w:rsidP="003D6943">
      <w:pPr>
        <w:numPr>
          <w:ilvl w:val="0"/>
          <w:numId w:val="28"/>
        </w:numPr>
        <w:rPr>
          <w:rFonts w:ascii="Arial" w:hAnsi="Arial" w:cs="Arial"/>
          <w:sz w:val="20"/>
          <w:szCs w:val="20"/>
        </w:rPr>
      </w:pPr>
      <w:r w:rsidRPr="003D6943">
        <w:rPr>
          <w:rFonts w:ascii="Arial" w:hAnsi="Arial" w:cs="Arial"/>
          <w:sz w:val="20"/>
          <w:szCs w:val="20"/>
        </w:rPr>
        <w:t>Good communication skills</w:t>
      </w:r>
      <w:r w:rsidR="003D6943">
        <w:rPr>
          <w:rFonts w:ascii="Arial" w:hAnsi="Arial" w:cs="Arial"/>
          <w:sz w:val="20"/>
          <w:szCs w:val="20"/>
        </w:rPr>
        <w:t>.</w:t>
      </w:r>
    </w:p>
    <w:p w14:paraId="681AA3E2" w14:textId="77777777" w:rsidR="008E4DAD" w:rsidRPr="003D6943" w:rsidRDefault="00A5087F" w:rsidP="003D6943">
      <w:pPr>
        <w:numPr>
          <w:ilvl w:val="0"/>
          <w:numId w:val="28"/>
        </w:numPr>
        <w:rPr>
          <w:rFonts w:ascii="Arial" w:hAnsi="Arial" w:cs="Arial"/>
          <w:sz w:val="20"/>
          <w:szCs w:val="20"/>
        </w:rPr>
      </w:pPr>
      <w:r w:rsidRPr="003D6943">
        <w:rPr>
          <w:rFonts w:ascii="Arial" w:hAnsi="Arial" w:cs="Arial"/>
          <w:sz w:val="20"/>
          <w:szCs w:val="20"/>
        </w:rPr>
        <w:t>Ability to w</w:t>
      </w:r>
      <w:r w:rsidR="008E4DAD" w:rsidRPr="003D6943">
        <w:rPr>
          <w:rFonts w:ascii="Arial" w:hAnsi="Arial" w:cs="Arial"/>
          <w:sz w:val="20"/>
          <w:szCs w:val="20"/>
        </w:rPr>
        <w:t>ork to deadlines</w:t>
      </w:r>
      <w:r w:rsidR="003D6943">
        <w:rPr>
          <w:rFonts w:ascii="Arial" w:hAnsi="Arial" w:cs="Arial"/>
          <w:sz w:val="20"/>
          <w:szCs w:val="20"/>
        </w:rPr>
        <w:t>.</w:t>
      </w:r>
    </w:p>
    <w:p w14:paraId="610E0352" w14:textId="77777777" w:rsidR="00E12C14" w:rsidRPr="003D6943" w:rsidRDefault="00E12C14" w:rsidP="003D6943">
      <w:pPr>
        <w:rPr>
          <w:rFonts w:ascii="Arial" w:hAnsi="Arial" w:cs="Arial"/>
          <w:sz w:val="20"/>
          <w:szCs w:val="20"/>
        </w:rPr>
      </w:pPr>
    </w:p>
    <w:p w14:paraId="71A2420B" w14:textId="77777777" w:rsidR="00053AD6" w:rsidRPr="003D6943" w:rsidRDefault="00500F73" w:rsidP="003D6943">
      <w:pPr>
        <w:rPr>
          <w:rFonts w:ascii="Arial" w:hAnsi="Arial" w:cs="Arial"/>
          <w:sz w:val="20"/>
          <w:szCs w:val="20"/>
        </w:rPr>
      </w:pPr>
      <w:r w:rsidRPr="003D6943">
        <w:rPr>
          <w:rFonts w:ascii="Arial" w:hAnsi="Arial" w:cs="Arial"/>
          <w:sz w:val="20"/>
          <w:szCs w:val="20"/>
        </w:rPr>
        <w:t>Skills and abilities</w:t>
      </w:r>
    </w:p>
    <w:p w14:paraId="78CC975B" w14:textId="77777777" w:rsidR="00485540" w:rsidRPr="003D6943" w:rsidRDefault="00485540" w:rsidP="003D6943">
      <w:pPr>
        <w:jc w:val="left"/>
        <w:rPr>
          <w:rFonts w:ascii="Arial" w:hAnsi="Arial" w:cs="Arial"/>
          <w:sz w:val="20"/>
          <w:szCs w:val="20"/>
        </w:rPr>
      </w:pPr>
    </w:p>
    <w:p w14:paraId="5BD76588" w14:textId="77777777" w:rsidR="00E12C14" w:rsidRPr="003D6943" w:rsidRDefault="00E12C14" w:rsidP="003D6943">
      <w:pPr>
        <w:numPr>
          <w:ilvl w:val="0"/>
          <w:numId w:val="32"/>
        </w:numPr>
        <w:rPr>
          <w:rFonts w:ascii="Arial" w:hAnsi="Arial" w:cs="Arial"/>
          <w:sz w:val="20"/>
          <w:szCs w:val="20"/>
        </w:rPr>
      </w:pPr>
      <w:r w:rsidRPr="003D6943">
        <w:rPr>
          <w:rFonts w:ascii="Arial" w:hAnsi="Arial" w:cs="Arial"/>
          <w:sz w:val="20"/>
          <w:szCs w:val="20"/>
        </w:rPr>
        <w:t>GCSE or equivalent in English Language and Maths</w:t>
      </w:r>
      <w:r w:rsidR="003D6943">
        <w:rPr>
          <w:rFonts w:ascii="Arial" w:hAnsi="Arial" w:cs="Arial"/>
          <w:sz w:val="20"/>
          <w:szCs w:val="20"/>
        </w:rPr>
        <w:t>.</w:t>
      </w:r>
      <w:r w:rsidRPr="003D6943">
        <w:rPr>
          <w:rFonts w:ascii="Arial" w:hAnsi="Arial" w:cs="Arial"/>
          <w:sz w:val="20"/>
          <w:szCs w:val="20"/>
        </w:rPr>
        <w:t xml:space="preserve"> </w:t>
      </w:r>
    </w:p>
    <w:p w14:paraId="715F0CC3" w14:textId="77777777" w:rsidR="00E12C14" w:rsidRPr="003D6943" w:rsidRDefault="00775979" w:rsidP="003D6943">
      <w:pPr>
        <w:numPr>
          <w:ilvl w:val="0"/>
          <w:numId w:val="28"/>
        </w:numPr>
        <w:rPr>
          <w:rFonts w:ascii="Arial" w:hAnsi="Arial" w:cs="Arial"/>
          <w:sz w:val="20"/>
          <w:szCs w:val="20"/>
        </w:rPr>
      </w:pPr>
      <w:r w:rsidRPr="003D6943">
        <w:rPr>
          <w:rFonts w:ascii="Arial" w:hAnsi="Arial" w:cs="Arial"/>
          <w:sz w:val="20"/>
          <w:szCs w:val="20"/>
        </w:rPr>
        <w:t xml:space="preserve">Good level of </w:t>
      </w:r>
      <w:r w:rsidR="00A5087F" w:rsidRPr="003D6943">
        <w:rPr>
          <w:rFonts w:ascii="Arial" w:hAnsi="Arial" w:cs="Arial"/>
          <w:sz w:val="20"/>
          <w:szCs w:val="20"/>
        </w:rPr>
        <w:t>IT skills (Word, Outlook, Excel, Internet)</w:t>
      </w:r>
      <w:r w:rsidR="003D6943">
        <w:rPr>
          <w:rFonts w:ascii="Arial" w:hAnsi="Arial" w:cs="Arial"/>
          <w:sz w:val="20"/>
          <w:szCs w:val="20"/>
        </w:rPr>
        <w:t>.</w:t>
      </w:r>
    </w:p>
    <w:p w14:paraId="6679866E" w14:textId="77777777" w:rsidR="003D6943" w:rsidRDefault="003D6943" w:rsidP="003D6943">
      <w:pPr>
        <w:spacing w:before="100" w:beforeAutospacing="1" w:after="100" w:afterAutospacing="1"/>
        <w:rPr>
          <w:rFonts w:ascii="Arial" w:hAnsi="Arial" w:cs="Arial"/>
          <w:b/>
          <w:bCs/>
          <w:color w:val="00B0F0"/>
          <w:sz w:val="20"/>
          <w:szCs w:val="20"/>
        </w:rPr>
      </w:pPr>
    </w:p>
    <w:p w14:paraId="5F2711E3" w14:textId="77777777" w:rsidR="009C4E07" w:rsidRPr="003D6943" w:rsidRDefault="009C4E07" w:rsidP="003D6943">
      <w:pPr>
        <w:spacing w:before="100" w:beforeAutospacing="1" w:after="100" w:afterAutospacing="1"/>
        <w:rPr>
          <w:rFonts w:ascii="Arial" w:hAnsi="Arial" w:cs="Arial"/>
          <w:b/>
          <w:bCs/>
          <w:color w:val="00B0F0"/>
          <w:sz w:val="20"/>
          <w:szCs w:val="20"/>
        </w:rPr>
      </w:pPr>
      <w:r w:rsidRPr="003D6943">
        <w:rPr>
          <w:rFonts w:ascii="Arial" w:hAnsi="Arial" w:cs="Arial"/>
          <w:b/>
          <w:bCs/>
          <w:color w:val="00B0F0"/>
          <w:sz w:val="20"/>
          <w:szCs w:val="20"/>
        </w:rPr>
        <w:t>The recruitment process</w:t>
      </w:r>
    </w:p>
    <w:p w14:paraId="78E608D4" w14:textId="77777777" w:rsidR="009C4E07" w:rsidRPr="003D6943" w:rsidRDefault="009C4E07" w:rsidP="003D6943">
      <w:pPr>
        <w:spacing w:before="100" w:beforeAutospacing="1" w:after="100" w:afterAutospacing="1"/>
        <w:rPr>
          <w:rFonts w:ascii="Arial" w:hAnsi="Arial" w:cs="Arial"/>
          <w:sz w:val="20"/>
          <w:szCs w:val="20"/>
        </w:rPr>
      </w:pPr>
      <w:r w:rsidRPr="003D6943">
        <w:rPr>
          <w:rFonts w:ascii="Arial" w:hAnsi="Arial" w:cs="Arial"/>
          <w:sz w:val="20"/>
          <w:szCs w:val="20"/>
        </w:rPr>
        <w:t xml:space="preserve">Applicants can expect a </w:t>
      </w:r>
      <w:r w:rsidR="00500F73" w:rsidRPr="003D6943">
        <w:rPr>
          <w:rFonts w:ascii="Arial" w:hAnsi="Arial" w:cs="Arial"/>
          <w:sz w:val="20"/>
          <w:szCs w:val="20"/>
        </w:rPr>
        <w:t xml:space="preserve">welcoming </w:t>
      </w:r>
      <w:r w:rsidRPr="003D6943">
        <w:rPr>
          <w:rFonts w:ascii="Arial" w:hAnsi="Arial" w:cs="Arial"/>
          <w:sz w:val="20"/>
          <w:szCs w:val="20"/>
        </w:rPr>
        <w:t>interview process, where there will be plenty of opportunities to ask questions about the opportunity and to discover more about life at the firm.</w:t>
      </w:r>
    </w:p>
    <w:p w14:paraId="2BEDA547" w14:textId="77777777" w:rsidR="009C4E07" w:rsidRPr="003D6943" w:rsidRDefault="009C4E07" w:rsidP="003D6943">
      <w:pPr>
        <w:spacing w:before="100" w:beforeAutospacing="1" w:after="100" w:afterAutospacing="1"/>
        <w:rPr>
          <w:rFonts w:ascii="Arial" w:hAnsi="Arial" w:cs="Arial"/>
          <w:sz w:val="20"/>
          <w:szCs w:val="20"/>
        </w:rPr>
      </w:pPr>
      <w:r w:rsidRPr="003D6943">
        <w:rPr>
          <w:rFonts w:ascii="Arial" w:hAnsi="Arial" w:cs="Arial"/>
          <w:sz w:val="20"/>
          <w:szCs w:val="20"/>
        </w:rPr>
        <w:t>We’re committed to ensuring all candidates are treated equally and fairly, allowing them to perform at their best during the recruitment process.</w:t>
      </w:r>
    </w:p>
    <w:p w14:paraId="56EA5CCC" w14:textId="77777777" w:rsidR="009C4E07" w:rsidRPr="003D6943" w:rsidRDefault="009C4E07" w:rsidP="003D6943">
      <w:pPr>
        <w:spacing w:before="100" w:beforeAutospacing="1" w:after="100" w:afterAutospacing="1"/>
        <w:rPr>
          <w:rFonts w:ascii="Arial" w:hAnsi="Arial" w:cs="Arial"/>
          <w:sz w:val="20"/>
          <w:szCs w:val="20"/>
        </w:rPr>
      </w:pPr>
      <w:r w:rsidRPr="003D6943">
        <w:rPr>
          <w:rFonts w:ascii="Arial" w:hAnsi="Arial" w:cs="Arial"/>
          <w:sz w:val="20"/>
          <w:szCs w:val="20"/>
        </w:rPr>
        <w:t>If you have a disability, if you're neurodivergent, or if you have a condition that you believe may affect your performance during our recruitment process, we encourage you to share your requirements for any adjustments in the relevant section of our application form, or via your recruitment agency. A member of our recruitment team will be in touch to discuss how best we can support you during each stage of the process.</w:t>
      </w:r>
    </w:p>
    <w:p w14:paraId="77F6ED4D" w14:textId="77777777" w:rsidR="009C4E07" w:rsidRPr="003D6943" w:rsidRDefault="009C4E07" w:rsidP="003D6943">
      <w:pPr>
        <w:spacing w:before="100" w:beforeAutospacing="1" w:after="100" w:afterAutospacing="1"/>
        <w:rPr>
          <w:rFonts w:ascii="Arial" w:hAnsi="Arial" w:cs="Arial"/>
          <w:sz w:val="20"/>
          <w:szCs w:val="20"/>
        </w:rPr>
      </w:pPr>
      <w:r w:rsidRPr="003D6943">
        <w:rPr>
          <w:rFonts w:ascii="Arial" w:hAnsi="Arial" w:cs="Arial"/>
          <w:sz w:val="20"/>
          <w:szCs w:val="20"/>
        </w:rPr>
        <w:t>Examples of adjustments may include:</w:t>
      </w:r>
    </w:p>
    <w:p w14:paraId="56FA9217" w14:textId="77777777" w:rsidR="009C4E07" w:rsidRPr="003D6943" w:rsidRDefault="009C4E07" w:rsidP="003D6943">
      <w:pPr>
        <w:pStyle w:val="ListParagraph"/>
        <w:numPr>
          <w:ilvl w:val="0"/>
          <w:numId w:val="34"/>
        </w:numPr>
        <w:spacing w:before="100" w:beforeAutospacing="1" w:after="100" w:afterAutospacing="1"/>
        <w:contextualSpacing/>
        <w:jc w:val="left"/>
        <w:rPr>
          <w:rFonts w:ascii="Arial" w:hAnsi="Arial" w:cs="Arial"/>
          <w:sz w:val="20"/>
          <w:szCs w:val="20"/>
        </w:rPr>
      </w:pPr>
      <w:r w:rsidRPr="003D6943">
        <w:rPr>
          <w:rFonts w:ascii="Arial" w:hAnsi="Arial" w:cs="Arial"/>
          <w:sz w:val="20"/>
          <w:szCs w:val="20"/>
        </w:rPr>
        <w:t>allowing extra time for assessments.</w:t>
      </w:r>
    </w:p>
    <w:p w14:paraId="65C36494" w14:textId="77777777" w:rsidR="009C4E07" w:rsidRPr="003D6943" w:rsidRDefault="009C4E07" w:rsidP="003D6943">
      <w:pPr>
        <w:pStyle w:val="ListParagraph"/>
        <w:numPr>
          <w:ilvl w:val="0"/>
          <w:numId w:val="34"/>
        </w:numPr>
        <w:spacing w:before="100" w:beforeAutospacing="1" w:after="100" w:afterAutospacing="1"/>
        <w:contextualSpacing/>
        <w:jc w:val="left"/>
        <w:rPr>
          <w:rFonts w:ascii="Arial" w:hAnsi="Arial" w:cs="Arial"/>
          <w:sz w:val="20"/>
          <w:szCs w:val="20"/>
        </w:rPr>
      </w:pPr>
      <w:r w:rsidRPr="003D6943">
        <w:rPr>
          <w:rFonts w:ascii="Arial" w:hAnsi="Arial" w:cs="Arial"/>
          <w:sz w:val="20"/>
          <w:szCs w:val="20"/>
        </w:rPr>
        <w:t>providing some extra information about what to expect.</w:t>
      </w:r>
    </w:p>
    <w:p w14:paraId="13F67502" w14:textId="77777777" w:rsidR="009C4E07" w:rsidRPr="003D6943" w:rsidRDefault="009C4E07" w:rsidP="003D6943">
      <w:pPr>
        <w:pStyle w:val="ListParagraph"/>
        <w:numPr>
          <w:ilvl w:val="0"/>
          <w:numId w:val="34"/>
        </w:numPr>
        <w:spacing w:before="100" w:beforeAutospacing="1" w:after="100" w:afterAutospacing="1"/>
        <w:contextualSpacing/>
        <w:jc w:val="left"/>
        <w:rPr>
          <w:rFonts w:ascii="Arial" w:hAnsi="Arial" w:cs="Arial"/>
          <w:sz w:val="20"/>
          <w:szCs w:val="20"/>
        </w:rPr>
      </w:pPr>
      <w:r w:rsidRPr="003D6943">
        <w:rPr>
          <w:rFonts w:ascii="Arial" w:hAnsi="Arial" w:cs="Arial"/>
          <w:sz w:val="20"/>
          <w:szCs w:val="20"/>
        </w:rPr>
        <w:t>additional rest breaks.</w:t>
      </w:r>
    </w:p>
    <w:p w14:paraId="70F38F23" w14:textId="77777777" w:rsidR="009C4E07" w:rsidRPr="003D6943" w:rsidRDefault="009C4E07" w:rsidP="003D6943">
      <w:pPr>
        <w:pStyle w:val="ListParagraph"/>
        <w:numPr>
          <w:ilvl w:val="0"/>
          <w:numId w:val="34"/>
        </w:numPr>
        <w:spacing w:before="100" w:beforeAutospacing="1" w:after="100" w:afterAutospacing="1"/>
        <w:contextualSpacing/>
        <w:jc w:val="left"/>
        <w:rPr>
          <w:rFonts w:ascii="Arial" w:hAnsi="Arial" w:cs="Arial"/>
          <w:sz w:val="20"/>
          <w:szCs w:val="20"/>
        </w:rPr>
      </w:pPr>
      <w:r w:rsidRPr="003D6943">
        <w:rPr>
          <w:rFonts w:ascii="Arial" w:hAnsi="Arial" w:cs="Arial"/>
          <w:sz w:val="20"/>
          <w:szCs w:val="20"/>
        </w:rPr>
        <w:t>adjusting room setup.</w:t>
      </w:r>
    </w:p>
    <w:p w14:paraId="4AC72182" w14:textId="77777777" w:rsidR="009C4E07" w:rsidRPr="003D6943" w:rsidRDefault="009C4E07" w:rsidP="003D6943">
      <w:pPr>
        <w:pStyle w:val="ListParagraph"/>
        <w:numPr>
          <w:ilvl w:val="0"/>
          <w:numId w:val="34"/>
        </w:numPr>
        <w:spacing w:before="100" w:beforeAutospacing="1" w:after="100" w:afterAutospacing="1"/>
        <w:contextualSpacing/>
        <w:jc w:val="left"/>
        <w:rPr>
          <w:rFonts w:ascii="Arial" w:hAnsi="Arial" w:cs="Arial"/>
          <w:sz w:val="20"/>
          <w:szCs w:val="20"/>
        </w:rPr>
      </w:pPr>
      <w:r w:rsidRPr="003D6943">
        <w:rPr>
          <w:rFonts w:ascii="Arial" w:hAnsi="Arial" w:cs="Arial"/>
          <w:sz w:val="20"/>
          <w:szCs w:val="20"/>
        </w:rPr>
        <w:t>a time of day that works for you.</w:t>
      </w:r>
    </w:p>
    <w:p w14:paraId="545D525D" w14:textId="77777777" w:rsidR="009C4E07" w:rsidRPr="003D6943" w:rsidRDefault="009C4E07" w:rsidP="003D6943">
      <w:pPr>
        <w:rPr>
          <w:rFonts w:ascii="Arial" w:hAnsi="Arial" w:cs="Arial"/>
          <w:b/>
          <w:bCs/>
          <w:color w:val="5B9BD5"/>
          <w:sz w:val="20"/>
          <w:szCs w:val="20"/>
        </w:rPr>
      </w:pPr>
      <w:bookmarkStart w:id="2" w:name="_Hlk160018156"/>
      <w:bookmarkStart w:id="3" w:name="_Hlk164694663"/>
      <w:r w:rsidRPr="003D6943">
        <w:rPr>
          <w:rFonts w:ascii="Arial" w:hAnsi="Arial" w:cs="Arial"/>
          <w:b/>
          <w:bCs/>
          <w:color w:val="5B9BD5"/>
          <w:sz w:val="20"/>
          <w:szCs w:val="20"/>
        </w:rPr>
        <w:t>What we offer</w:t>
      </w:r>
    </w:p>
    <w:p w14:paraId="1B2DA755" w14:textId="77777777" w:rsidR="009C4E07" w:rsidRPr="003D6943" w:rsidRDefault="009C4E07" w:rsidP="003D6943">
      <w:pPr>
        <w:rPr>
          <w:rFonts w:ascii="Arial" w:hAnsi="Arial" w:cs="Arial"/>
          <w:spacing w:val="-5"/>
          <w:sz w:val="20"/>
          <w:szCs w:val="20"/>
        </w:rPr>
      </w:pPr>
    </w:p>
    <w:p w14:paraId="417930C9" w14:textId="77777777" w:rsidR="009C4E07" w:rsidRPr="003D6943" w:rsidRDefault="009C4E07" w:rsidP="003D6943">
      <w:pPr>
        <w:rPr>
          <w:rFonts w:ascii="Arial" w:hAnsi="Arial" w:cs="Arial"/>
          <w:spacing w:val="-5"/>
          <w:sz w:val="20"/>
          <w:szCs w:val="20"/>
        </w:rPr>
      </w:pPr>
      <w:r w:rsidRPr="003D6943">
        <w:rPr>
          <w:rFonts w:ascii="Arial" w:hAnsi="Arial" w:cs="Arial"/>
          <w:spacing w:val="-5"/>
          <w:sz w:val="20"/>
          <w:szCs w:val="20"/>
        </w:rPr>
        <w:t>We offer a competitive benefits package that currently includes the following:</w:t>
      </w:r>
    </w:p>
    <w:p w14:paraId="61515EBE" w14:textId="77777777" w:rsidR="009C4E07" w:rsidRPr="003D6943" w:rsidRDefault="009C4E07" w:rsidP="003D6943">
      <w:pPr>
        <w:rPr>
          <w:rFonts w:ascii="Arial" w:hAnsi="Arial" w:cs="Arial"/>
          <w:spacing w:val="-5"/>
          <w:sz w:val="20"/>
          <w:szCs w:val="20"/>
        </w:rPr>
      </w:pPr>
    </w:p>
    <w:p w14:paraId="09AC830E" w14:textId="77777777" w:rsidR="009C4E07" w:rsidRPr="003D6943" w:rsidRDefault="009C4E07" w:rsidP="003D6943">
      <w:pPr>
        <w:pStyle w:val="ListParagraph"/>
        <w:numPr>
          <w:ilvl w:val="0"/>
          <w:numId w:val="33"/>
        </w:numPr>
        <w:jc w:val="left"/>
        <w:rPr>
          <w:rFonts w:ascii="Arial" w:hAnsi="Arial" w:cs="Arial"/>
          <w:sz w:val="20"/>
          <w:szCs w:val="20"/>
        </w:rPr>
      </w:pPr>
      <w:r w:rsidRPr="003D6943">
        <w:rPr>
          <w:rFonts w:ascii="Arial" w:hAnsi="Arial" w:cs="Arial"/>
          <w:sz w:val="20"/>
          <w:szCs w:val="20"/>
        </w:rPr>
        <w:t>25 days’ holiday, increasing by 1 day per year up to our maximum of 28 days.</w:t>
      </w:r>
    </w:p>
    <w:p w14:paraId="3A2C765F" w14:textId="77777777" w:rsidR="009C4E07" w:rsidRPr="003D6943" w:rsidRDefault="009C4E07" w:rsidP="003D6943">
      <w:pPr>
        <w:pStyle w:val="ListParagraph"/>
        <w:numPr>
          <w:ilvl w:val="0"/>
          <w:numId w:val="33"/>
        </w:numPr>
        <w:jc w:val="left"/>
        <w:rPr>
          <w:rFonts w:ascii="Arial" w:hAnsi="Arial" w:cs="Arial"/>
          <w:sz w:val="20"/>
          <w:szCs w:val="20"/>
        </w:rPr>
      </w:pPr>
      <w:r w:rsidRPr="003D6943">
        <w:rPr>
          <w:rFonts w:ascii="Arial" w:hAnsi="Arial" w:cs="Arial"/>
          <w:sz w:val="20"/>
          <w:szCs w:val="20"/>
        </w:rPr>
        <w:t>Employer pension contribution of 5% in your first year, with a minimum 3% employee contribution, increasing to 10% employer contribution after one year’s service.</w:t>
      </w:r>
    </w:p>
    <w:p w14:paraId="56C5DC86" w14:textId="77777777" w:rsidR="009C4E07" w:rsidRPr="003D6943" w:rsidRDefault="009C4E07" w:rsidP="003D6943">
      <w:pPr>
        <w:pStyle w:val="ListParagraph"/>
        <w:numPr>
          <w:ilvl w:val="0"/>
          <w:numId w:val="33"/>
        </w:numPr>
        <w:jc w:val="left"/>
        <w:rPr>
          <w:rFonts w:ascii="Arial" w:hAnsi="Arial" w:cs="Arial"/>
          <w:sz w:val="20"/>
          <w:szCs w:val="20"/>
        </w:rPr>
      </w:pPr>
      <w:r w:rsidRPr="003D6943">
        <w:rPr>
          <w:rFonts w:ascii="Arial" w:hAnsi="Arial" w:cs="Arial"/>
          <w:sz w:val="20"/>
          <w:szCs w:val="20"/>
        </w:rPr>
        <w:t>Holiday buy scheme, with the option to purchase up to 5 additional days.</w:t>
      </w:r>
    </w:p>
    <w:p w14:paraId="7FA9DB7D" w14:textId="77777777" w:rsidR="009C4E07" w:rsidRPr="003D6943" w:rsidRDefault="009C4E07" w:rsidP="003D6943">
      <w:pPr>
        <w:pStyle w:val="ListParagraph"/>
        <w:numPr>
          <w:ilvl w:val="0"/>
          <w:numId w:val="33"/>
        </w:numPr>
        <w:jc w:val="left"/>
        <w:rPr>
          <w:rFonts w:ascii="Arial" w:hAnsi="Arial" w:cs="Arial"/>
          <w:sz w:val="20"/>
          <w:szCs w:val="20"/>
        </w:rPr>
      </w:pPr>
      <w:r w:rsidRPr="003D6943">
        <w:rPr>
          <w:rFonts w:ascii="Arial" w:hAnsi="Arial" w:cs="Arial"/>
          <w:sz w:val="20"/>
          <w:szCs w:val="20"/>
        </w:rPr>
        <w:t>Holiday bonus, starting at £400 per year, increasing each year up to a maximum of £2,000.</w:t>
      </w:r>
    </w:p>
    <w:p w14:paraId="3256504F" w14:textId="77777777" w:rsidR="009C4E07" w:rsidRPr="003D6943" w:rsidRDefault="009C4E07" w:rsidP="003D6943">
      <w:pPr>
        <w:pStyle w:val="ListParagraph"/>
        <w:numPr>
          <w:ilvl w:val="0"/>
          <w:numId w:val="33"/>
        </w:numPr>
        <w:jc w:val="left"/>
        <w:rPr>
          <w:rFonts w:ascii="Arial" w:hAnsi="Arial" w:cs="Arial"/>
          <w:sz w:val="20"/>
          <w:szCs w:val="20"/>
        </w:rPr>
      </w:pPr>
      <w:r w:rsidRPr="003D6943">
        <w:rPr>
          <w:rFonts w:ascii="Arial" w:hAnsi="Arial" w:cs="Arial"/>
          <w:sz w:val="20"/>
          <w:szCs w:val="20"/>
        </w:rPr>
        <w:t>Private medical insurance via Bupa, where you’ll be eligible to join the month following your start date. You will also have the option to add dependants, subject to a monthly cost.</w:t>
      </w:r>
    </w:p>
    <w:p w14:paraId="3453B0F4" w14:textId="77777777" w:rsidR="009C4E07" w:rsidRPr="003D6943" w:rsidRDefault="009C4E07" w:rsidP="003D6943">
      <w:pPr>
        <w:pStyle w:val="ListParagraph"/>
        <w:numPr>
          <w:ilvl w:val="0"/>
          <w:numId w:val="33"/>
        </w:numPr>
        <w:ind w:left="419" w:hanging="357"/>
        <w:jc w:val="left"/>
        <w:rPr>
          <w:rFonts w:ascii="Arial" w:hAnsi="Arial" w:cs="Arial"/>
          <w:sz w:val="20"/>
          <w:szCs w:val="20"/>
        </w:rPr>
      </w:pPr>
      <w:r w:rsidRPr="003D6943">
        <w:rPr>
          <w:rFonts w:ascii="Arial" w:hAnsi="Arial" w:cs="Arial"/>
          <w:sz w:val="20"/>
          <w:szCs w:val="20"/>
        </w:rPr>
        <w:t>Free confidential access to 24/7 medical, mental, legal and financial wellbeing support via Health Assured and WeCare from your first day of employment.</w:t>
      </w:r>
    </w:p>
    <w:p w14:paraId="09B85AB5" w14:textId="77777777" w:rsidR="009C4E07" w:rsidRPr="003D6943" w:rsidRDefault="009C4E07" w:rsidP="003D6943">
      <w:pPr>
        <w:pStyle w:val="ListParagraph"/>
        <w:numPr>
          <w:ilvl w:val="0"/>
          <w:numId w:val="33"/>
        </w:numPr>
        <w:ind w:left="419" w:hanging="357"/>
        <w:jc w:val="left"/>
        <w:rPr>
          <w:rFonts w:ascii="Arial" w:hAnsi="Arial" w:cs="Arial"/>
          <w:sz w:val="20"/>
          <w:szCs w:val="20"/>
        </w:rPr>
      </w:pPr>
      <w:r w:rsidRPr="003D6943">
        <w:rPr>
          <w:rFonts w:ascii="Arial" w:hAnsi="Arial" w:cs="Arial"/>
          <w:sz w:val="20"/>
          <w:szCs w:val="20"/>
        </w:rPr>
        <w:t>Access to internal Mental Health First Aiders, all of whom have completed the Mental Health First Aid England accredited training programme and champion wellbeing across the firm.</w:t>
      </w:r>
    </w:p>
    <w:p w14:paraId="007C91F9" w14:textId="77777777" w:rsidR="009C4E07" w:rsidRPr="003D6943" w:rsidRDefault="009C4E07" w:rsidP="003D6943">
      <w:pPr>
        <w:pStyle w:val="ListParagraph"/>
        <w:numPr>
          <w:ilvl w:val="0"/>
          <w:numId w:val="33"/>
        </w:numPr>
        <w:ind w:left="419" w:hanging="357"/>
        <w:jc w:val="left"/>
        <w:rPr>
          <w:rFonts w:ascii="Arial" w:hAnsi="Arial" w:cs="Arial"/>
          <w:sz w:val="20"/>
          <w:szCs w:val="20"/>
        </w:rPr>
      </w:pPr>
      <w:r w:rsidRPr="003D6943">
        <w:rPr>
          <w:rFonts w:ascii="Arial" w:hAnsi="Arial" w:cs="Arial"/>
          <w:sz w:val="20"/>
          <w:szCs w:val="20"/>
        </w:rPr>
        <w:t>Life assurance of 4x your base salary.</w:t>
      </w:r>
    </w:p>
    <w:p w14:paraId="45F8A41F" w14:textId="77777777" w:rsidR="009C4E07" w:rsidRPr="003D6943" w:rsidRDefault="009C4E07" w:rsidP="003D6943">
      <w:pPr>
        <w:pStyle w:val="ListParagraph"/>
        <w:numPr>
          <w:ilvl w:val="0"/>
          <w:numId w:val="33"/>
        </w:numPr>
        <w:ind w:left="419" w:hanging="357"/>
        <w:jc w:val="left"/>
        <w:rPr>
          <w:rFonts w:ascii="Arial" w:hAnsi="Arial" w:cs="Arial"/>
          <w:sz w:val="20"/>
          <w:szCs w:val="20"/>
        </w:rPr>
      </w:pPr>
      <w:r w:rsidRPr="003D6943">
        <w:rPr>
          <w:rFonts w:ascii="Arial" w:hAnsi="Arial" w:cs="Arial"/>
          <w:sz w:val="20"/>
          <w:szCs w:val="20"/>
        </w:rPr>
        <w:t xml:space="preserve">Income protection, with cover for up to 5 years and compensating for up to 75% of your base salary. </w:t>
      </w:r>
    </w:p>
    <w:p w14:paraId="6EBD089C" w14:textId="77777777" w:rsidR="009C4E07" w:rsidRPr="003D6943" w:rsidRDefault="009C4E07" w:rsidP="003D6943">
      <w:pPr>
        <w:pStyle w:val="ListParagraph"/>
        <w:numPr>
          <w:ilvl w:val="0"/>
          <w:numId w:val="33"/>
        </w:numPr>
        <w:ind w:left="419" w:hanging="357"/>
        <w:jc w:val="left"/>
        <w:rPr>
          <w:rFonts w:ascii="Arial" w:hAnsi="Arial" w:cs="Arial"/>
          <w:sz w:val="20"/>
          <w:szCs w:val="20"/>
        </w:rPr>
      </w:pPr>
      <w:r w:rsidRPr="003D6943">
        <w:rPr>
          <w:rFonts w:ascii="Arial" w:hAnsi="Arial" w:cs="Arial"/>
          <w:sz w:val="20"/>
          <w:szCs w:val="20"/>
        </w:rPr>
        <w:t>Cycle2Work scheme.</w:t>
      </w:r>
    </w:p>
    <w:p w14:paraId="65003BAF" w14:textId="77777777" w:rsidR="009C4E07" w:rsidRPr="003D6943" w:rsidRDefault="009C4E07" w:rsidP="003D6943">
      <w:pPr>
        <w:pStyle w:val="ListParagraph"/>
        <w:numPr>
          <w:ilvl w:val="0"/>
          <w:numId w:val="33"/>
        </w:numPr>
        <w:ind w:left="419" w:hanging="357"/>
        <w:jc w:val="left"/>
        <w:rPr>
          <w:rFonts w:ascii="Arial" w:hAnsi="Arial" w:cs="Arial"/>
          <w:sz w:val="20"/>
          <w:szCs w:val="20"/>
        </w:rPr>
      </w:pPr>
      <w:r w:rsidRPr="003D6943">
        <w:rPr>
          <w:rFonts w:ascii="Arial" w:hAnsi="Arial" w:cs="Arial"/>
          <w:sz w:val="20"/>
          <w:szCs w:val="20"/>
        </w:rPr>
        <w:t>Season ticket loan.</w:t>
      </w:r>
    </w:p>
    <w:p w14:paraId="54FEA1E2" w14:textId="77777777" w:rsidR="003D6943" w:rsidRDefault="009C4E07" w:rsidP="003D6943">
      <w:pPr>
        <w:pStyle w:val="ListParagraph"/>
        <w:numPr>
          <w:ilvl w:val="0"/>
          <w:numId w:val="33"/>
        </w:numPr>
        <w:ind w:left="419" w:hanging="357"/>
        <w:jc w:val="left"/>
        <w:rPr>
          <w:rFonts w:ascii="Arial" w:hAnsi="Arial" w:cs="Arial"/>
          <w:sz w:val="20"/>
          <w:szCs w:val="20"/>
        </w:rPr>
      </w:pPr>
      <w:r w:rsidRPr="003D6943">
        <w:rPr>
          <w:rFonts w:ascii="Arial" w:hAnsi="Arial" w:cs="Arial"/>
          <w:sz w:val="20"/>
          <w:szCs w:val="20"/>
        </w:rPr>
        <w:t>Access to Payroll Giving or Give As You Earn (GAYE) which allows you to donate to charity through your monthly pay</w:t>
      </w:r>
      <w:r w:rsidR="003D6943">
        <w:rPr>
          <w:rFonts w:ascii="Arial" w:hAnsi="Arial" w:cs="Arial"/>
          <w:sz w:val="20"/>
          <w:szCs w:val="20"/>
        </w:rPr>
        <w:t>.</w:t>
      </w:r>
    </w:p>
    <w:p w14:paraId="479537DD" w14:textId="77777777" w:rsidR="009C4E07" w:rsidRPr="003D6943" w:rsidRDefault="009C4E07" w:rsidP="003D6943">
      <w:pPr>
        <w:pStyle w:val="ListParagraph"/>
        <w:numPr>
          <w:ilvl w:val="0"/>
          <w:numId w:val="33"/>
        </w:numPr>
        <w:ind w:left="419" w:hanging="357"/>
        <w:jc w:val="left"/>
        <w:rPr>
          <w:rFonts w:ascii="Arial" w:hAnsi="Arial" w:cs="Arial"/>
          <w:sz w:val="20"/>
          <w:szCs w:val="20"/>
        </w:rPr>
      </w:pPr>
      <w:r w:rsidRPr="003D6943">
        <w:rPr>
          <w:rFonts w:ascii="Arial" w:hAnsi="Arial" w:cs="Arial"/>
          <w:sz w:val="20"/>
          <w:szCs w:val="20"/>
        </w:rPr>
        <w:t>We’re passionate about the benefits of corporate volunteering and offer all employees 1 paid volunteer day per year.</w:t>
      </w:r>
    </w:p>
    <w:p w14:paraId="428CEE2E" w14:textId="77777777" w:rsidR="009C4E07" w:rsidRPr="003D6943" w:rsidRDefault="009C4E07" w:rsidP="003D6943">
      <w:pPr>
        <w:rPr>
          <w:rFonts w:ascii="Arial" w:hAnsi="Arial" w:cs="Arial"/>
          <w:spacing w:val="-5"/>
          <w:sz w:val="20"/>
          <w:szCs w:val="20"/>
        </w:rPr>
      </w:pPr>
    </w:p>
    <w:p w14:paraId="339A2CD5" w14:textId="77777777" w:rsidR="003D6943" w:rsidRDefault="003D6943" w:rsidP="003D6943">
      <w:pPr>
        <w:rPr>
          <w:rFonts w:ascii="Arial" w:hAnsi="Arial" w:cs="Arial"/>
          <w:spacing w:val="-5"/>
          <w:sz w:val="20"/>
          <w:szCs w:val="20"/>
        </w:rPr>
      </w:pPr>
    </w:p>
    <w:p w14:paraId="3CB6C437" w14:textId="77777777" w:rsidR="009C4E07" w:rsidRPr="003D6943" w:rsidRDefault="009C4E07" w:rsidP="003D6943">
      <w:pPr>
        <w:rPr>
          <w:rFonts w:ascii="Arial" w:hAnsi="Arial" w:cs="Arial"/>
          <w:sz w:val="20"/>
          <w:szCs w:val="20"/>
        </w:rPr>
      </w:pPr>
      <w:r w:rsidRPr="003D6943">
        <w:rPr>
          <w:rFonts w:ascii="Arial" w:hAnsi="Arial" w:cs="Arial"/>
          <w:spacing w:val="-5"/>
          <w:sz w:val="20"/>
          <w:szCs w:val="20"/>
        </w:rPr>
        <w:t>We’re very proud of our collegiate culture and the value that working together brings. Through our commitment to enabling everyone to do their best work, we offer a range of</w:t>
      </w:r>
      <w:r w:rsidRPr="003D6943">
        <w:rPr>
          <w:rFonts w:ascii="Arial" w:hAnsi="Arial" w:cs="Arial"/>
          <w:sz w:val="20"/>
          <w:szCs w:val="20"/>
        </w:rPr>
        <w:t xml:space="preserve"> family and life-friendly policies.</w:t>
      </w:r>
    </w:p>
    <w:p w14:paraId="4A924DD8" w14:textId="77777777" w:rsidR="009C4E07" w:rsidRPr="003D6943" w:rsidRDefault="009C4E07" w:rsidP="003D6943">
      <w:pPr>
        <w:rPr>
          <w:rFonts w:ascii="Arial" w:hAnsi="Arial" w:cs="Arial"/>
          <w:sz w:val="20"/>
          <w:szCs w:val="20"/>
        </w:rPr>
      </w:pPr>
    </w:p>
    <w:p w14:paraId="69C12578" w14:textId="77777777" w:rsidR="009C4E07" w:rsidRPr="003D6943" w:rsidRDefault="009C4E07" w:rsidP="003D6943">
      <w:pPr>
        <w:rPr>
          <w:rFonts w:ascii="Arial" w:hAnsi="Arial" w:cs="Arial"/>
          <w:spacing w:val="-5"/>
          <w:sz w:val="20"/>
          <w:szCs w:val="20"/>
        </w:rPr>
      </w:pPr>
      <w:r w:rsidRPr="003D6943">
        <w:rPr>
          <w:rFonts w:ascii="Arial" w:hAnsi="Arial" w:cs="Arial"/>
          <w:spacing w:val="-5"/>
          <w:sz w:val="20"/>
          <w:szCs w:val="20"/>
        </w:rPr>
        <w:t>This includes competitive enhanced maternity, paternity, adoption, surrogacy and shared parental leave schemes, if you’ve been with us for at least 26 weeks. Furthermore, our fertility policy aims to assist employees with both the logistical and emotional aspects of undergoing fertility treatment. This includes paid leave of up to five days for fertility treatment.</w:t>
      </w:r>
    </w:p>
    <w:p w14:paraId="31C749CE" w14:textId="77777777" w:rsidR="009C4E07" w:rsidRPr="003D6943" w:rsidRDefault="009C4E07" w:rsidP="003D6943">
      <w:pPr>
        <w:rPr>
          <w:rFonts w:ascii="Arial" w:hAnsi="Arial" w:cs="Arial"/>
          <w:spacing w:val="-5"/>
          <w:sz w:val="20"/>
          <w:szCs w:val="20"/>
        </w:rPr>
      </w:pPr>
    </w:p>
    <w:p w14:paraId="45673C2D" w14:textId="77777777" w:rsidR="00AA52AF" w:rsidRDefault="00AA52AF" w:rsidP="003D6943">
      <w:pPr>
        <w:rPr>
          <w:rFonts w:ascii="Arial" w:hAnsi="Arial" w:cs="Arial"/>
          <w:spacing w:val="-5"/>
          <w:sz w:val="20"/>
          <w:szCs w:val="20"/>
        </w:rPr>
      </w:pPr>
    </w:p>
    <w:p w14:paraId="247C6A1C" w14:textId="77777777" w:rsidR="009C4E07" w:rsidRPr="003D6943" w:rsidRDefault="009C4E07" w:rsidP="003D6943">
      <w:pPr>
        <w:rPr>
          <w:rFonts w:ascii="Arial" w:hAnsi="Arial" w:cs="Arial"/>
          <w:spacing w:val="-5"/>
          <w:sz w:val="20"/>
          <w:szCs w:val="20"/>
        </w:rPr>
      </w:pPr>
      <w:r w:rsidRPr="003D6943">
        <w:rPr>
          <w:rFonts w:ascii="Arial" w:hAnsi="Arial" w:cs="Arial"/>
          <w:spacing w:val="-5"/>
          <w:sz w:val="20"/>
          <w:szCs w:val="20"/>
        </w:rPr>
        <w:t>We also recognise the needs of balancing home life around the requirements of your role. Depending on the work you do and your team, we offer informal arrangements such as hybrid and agile working, as well as more formal arrangements such as flexible hours and part-time working. We’re very happy to discuss flexible and life-friendly working options during the recruitment process and upon joining us.</w:t>
      </w:r>
    </w:p>
    <w:p w14:paraId="53FF6CE4" w14:textId="77777777" w:rsidR="009C4E07" w:rsidRPr="003D6943" w:rsidRDefault="009C4E07" w:rsidP="003D6943">
      <w:pPr>
        <w:pStyle w:val="ListParagraph"/>
        <w:ind w:left="419"/>
        <w:rPr>
          <w:rFonts w:ascii="Arial" w:hAnsi="Arial" w:cs="Arial"/>
          <w:spacing w:val="-5"/>
          <w:sz w:val="20"/>
          <w:szCs w:val="20"/>
        </w:rPr>
      </w:pPr>
    </w:p>
    <w:p w14:paraId="090153ED" w14:textId="77777777" w:rsidR="009C4E07" w:rsidRPr="003D6943" w:rsidRDefault="009C4E07" w:rsidP="003D6943">
      <w:pPr>
        <w:rPr>
          <w:rFonts w:ascii="Arial" w:hAnsi="Arial" w:cs="Arial"/>
          <w:sz w:val="20"/>
          <w:szCs w:val="20"/>
        </w:rPr>
      </w:pPr>
      <w:r w:rsidRPr="003D6943">
        <w:rPr>
          <w:rFonts w:ascii="Arial" w:hAnsi="Arial" w:cs="Arial"/>
          <w:i/>
          <w:iCs/>
          <w:sz w:val="20"/>
          <w:szCs w:val="20"/>
        </w:rPr>
        <w:t xml:space="preserve">We are proud of our inclusive culture where individual </w:t>
      </w:r>
      <w:r w:rsidRPr="003D6943">
        <w:rPr>
          <w:rFonts w:ascii="Arial" w:hAnsi="Arial" w:cs="Arial"/>
          <w:sz w:val="20"/>
          <w:szCs w:val="20"/>
        </w:rPr>
        <w:t>differences</w:t>
      </w:r>
      <w:r w:rsidRPr="003D6943">
        <w:rPr>
          <w:rFonts w:ascii="Arial" w:hAnsi="Arial" w:cs="Arial"/>
          <w:i/>
          <w:iCs/>
          <w:sz w:val="20"/>
          <w:szCs w:val="20"/>
        </w:rPr>
        <w:t xml:space="preserve"> are celebrated, and we are committed to providing equal opportunities to all employees and job applicants. We do not tolerate discrimination either directly or indirectly on the basis of race, sex, sexual orientation, gender reassignment, religion or belief, marital or civil partnership status, age, disability, pregnancy and maternity, or any other characteristic protected by law.  Our approach is embodied in our Equality, Diversity and Inclusion Policy, as well as our diversity and inclusion programmes.</w:t>
      </w:r>
    </w:p>
    <w:p w14:paraId="12FD708F" w14:textId="77777777" w:rsidR="009C4E07" w:rsidRPr="003D6943" w:rsidRDefault="009C4E07" w:rsidP="003D6943">
      <w:pPr>
        <w:rPr>
          <w:rFonts w:ascii="Arial" w:hAnsi="Arial" w:cs="Arial"/>
          <w:sz w:val="20"/>
          <w:szCs w:val="20"/>
        </w:rPr>
      </w:pPr>
    </w:p>
    <w:bookmarkEnd w:id="2"/>
    <w:p w14:paraId="1FD3E00A" w14:textId="77777777" w:rsidR="009C4E07" w:rsidRPr="003D6943" w:rsidRDefault="009C4E07" w:rsidP="003D6943">
      <w:pPr>
        <w:rPr>
          <w:rFonts w:ascii="Arial" w:hAnsi="Arial" w:cs="Arial"/>
          <w:b/>
          <w:bCs/>
          <w:i/>
          <w:iCs/>
          <w:sz w:val="20"/>
          <w:szCs w:val="20"/>
        </w:rPr>
      </w:pPr>
      <w:r w:rsidRPr="003D6943">
        <w:rPr>
          <w:rFonts w:ascii="Arial" w:hAnsi="Arial" w:cs="Arial"/>
          <w:b/>
          <w:bCs/>
          <w:i/>
          <w:iCs/>
          <w:sz w:val="20"/>
          <w:szCs w:val="20"/>
        </w:rPr>
        <w:t xml:space="preserve">Please note that we do not accept unsolicited CVs or speculative approaches from recruitment agencies unless they have been explicitly instructed on this vacancy by a member of our recruitment team. </w:t>
      </w:r>
      <w:bookmarkEnd w:id="3"/>
    </w:p>
    <w:p w14:paraId="1E469B0E" w14:textId="77777777" w:rsidR="00E12C14" w:rsidRPr="003D6943" w:rsidRDefault="00E12C14" w:rsidP="003D6943">
      <w:pPr>
        <w:rPr>
          <w:rFonts w:ascii="Arial" w:hAnsi="Arial" w:cs="Arial"/>
          <w:sz w:val="20"/>
          <w:szCs w:val="20"/>
        </w:rPr>
      </w:pPr>
    </w:p>
    <w:sectPr w:rsidR="00E12C14" w:rsidRPr="003D6943" w:rsidSect="00AA7D8B">
      <w:headerReference w:type="default" r:id="rId14"/>
      <w:footerReference w:type="default" r:id="rId15"/>
      <w:pgSz w:w="11906" w:h="16838"/>
      <w:pgMar w:top="680" w:right="1797" w:bottom="680" w:left="1797" w:header="720" w:footer="5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E672" w14:textId="77777777" w:rsidR="00F86299" w:rsidRDefault="00F86299">
      <w:r>
        <w:separator/>
      </w:r>
    </w:p>
  </w:endnote>
  <w:endnote w:type="continuationSeparator" w:id="0">
    <w:p w14:paraId="20C44B1D" w14:textId="77777777" w:rsidR="00F86299" w:rsidRDefault="00F8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EFF3" w14:textId="77777777" w:rsidR="000E0166" w:rsidRDefault="000E0166">
    <w:pPr>
      <w:pStyle w:val="Footer"/>
      <w:jc w:val="center"/>
    </w:pPr>
    <w:r>
      <w:rPr>
        <w:rStyle w:val="PageNumber"/>
      </w:rPr>
      <w:fldChar w:fldCharType="begin"/>
    </w:r>
    <w:r>
      <w:rPr>
        <w:rStyle w:val="PageNumber"/>
      </w:rPr>
      <w:instrText xml:space="preserve"> PAGE </w:instrText>
    </w:r>
    <w:r>
      <w:rPr>
        <w:rStyle w:val="PageNumber"/>
      </w:rPr>
      <w:fldChar w:fldCharType="separate"/>
    </w:r>
    <w:r w:rsidR="00363FB2">
      <w:rPr>
        <w:rStyle w:val="PageNumber"/>
        <w:noProof/>
      </w:rPr>
      <w:t>1</w:t>
    </w:r>
    <w:r>
      <w:rPr>
        <w:rStyle w:val="PageNumber"/>
      </w:rPr>
      <w:fldChar w:fldCharType="end"/>
    </w:r>
  </w:p>
  <w:p w14:paraId="0DBA16E5" w14:textId="77777777" w:rsidR="000E0166" w:rsidRPr="00FB0AFA" w:rsidRDefault="00FB0AFA">
    <w:pPr>
      <w:pStyle w:val="Footer"/>
      <w:rPr>
        <w:sz w:val="16"/>
        <w:szCs w:val="16"/>
      </w:rPr>
    </w:pPr>
    <w:r>
      <w:rPr>
        <w:sz w:val="16"/>
        <w:szCs w:val="16"/>
      </w:rPr>
      <w:t xml:space="preserve">Junior </w:t>
    </w:r>
    <w:r w:rsidR="00CD0E68">
      <w:rPr>
        <w:sz w:val="16"/>
        <w:szCs w:val="16"/>
      </w:rPr>
      <w:t>Patent Administrator (National Validation)</w:t>
    </w:r>
    <w:r w:rsidR="000E016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30A3" w14:textId="77777777" w:rsidR="00F86299" w:rsidRDefault="00F86299">
      <w:r>
        <w:separator/>
      </w:r>
    </w:p>
  </w:footnote>
  <w:footnote w:type="continuationSeparator" w:id="0">
    <w:p w14:paraId="4C1A6A15" w14:textId="77777777" w:rsidR="00F86299" w:rsidRDefault="00F86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562F" w14:textId="09FB3150" w:rsidR="000E0166" w:rsidRDefault="000620B2">
    <w:pPr>
      <w:pStyle w:val="Header"/>
      <w:jc w:val="center"/>
    </w:pPr>
    <w:r>
      <w:rPr>
        <w:noProof/>
      </w:rPr>
      <w:drawing>
        <wp:anchor distT="0" distB="0" distL="114300" distR="114300" simplePos="0" relativeHeight="251657728" behindDoc="0" locked="0" layoutInCell="1" allowOverlap="1" wp14:anchorId="68B42E93" wp14:editId="31C5BD48">
          <wp:simplePos x="0" y="0"/>
          <wp:positionH relativeFrom="page">
            <wp:posOffset>360045</wp:posOffset>
          </wp:positionH>
          <wp:positionV relativeFrom="page">
            <wp:posOffset>467995</wp:posOffset>
          </wp:positionV>
          <wp:extent cx="3599815" cy="36004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81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48B"/>
    <w:multiLevelType w:val="hybridMultilevel"/>
    <w:tmpl w:val="97B43B7E"/>
    <w:lvl w:ilvl="0" w:tplc="2472B21E">
      <w:numFmt w:val="bullet"/>
      <w:lvlText w:val="-"/>
      <w:lvlJc w:val="left"/>
      <w:pPr>
        <w:ind w:left="420" w:hanging="360"/>
      </w:pPr>
      <w:rPr>
        <w:rFonts w:ascii="Arial" w:eastAsia="Calibr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307570E"/>
    <w:multiLevelType w:val="hybridMultilevel"/>
    <w:tmpl w:val="155823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F7AE0"/>
    <w:multiLevelType w:val="hybridMultilevel"/>
    <w:tmpl w:val="474A63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1944F7"/>
    <w:multiLevelType w:val="hybridMultilevel"/>
    <w:tmpl w:val="16F88AE0"/>
    <w:lvl w:ilvl="0" w:tplc="9E8042F6">
      <w:start w:val="1"/>
      <w:numFmt w:val="bullet"/>
      <w:lvlText w:val=""/>
      <w:lvlJc w:val="left"/>
      <w:pPr>
        <w:tabs>
          <w:tab w:val="num" w:pos="360"/>
        </w:tabs>
        <w:ind w:left="360" w:hanging="360"/>
      </w:pPr>
      <w:rPr>
        <w:rFonts w:ascii="Symbol" w:hAnsi="Symbol" w:hint="default"/>
        <w:color w:val="65035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D4C79"/>
    <w:multiLevelType w:val="hybridMultilevel"/>
    <w:tmpl w:val="83DE8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96B04"/>
    <w:multiLevelType w:val="hybridMultilevel"/>
    <w:tmpl w:val="E7624A4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A037C6"/>
    <w:multiLevelType w:val="hybridMultilevel"/>
    <w:tmpl w:val="BA0295AA"/>
    <w:lvl w:ilvl="0" w:tplc="A722444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C7E24"/>
    <w:multiLevelType w:val="hybridMultilevel"/>
    <w:tmpl w:val="DABE4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011FD"/>
    <w:multiLevelType w:val="hybridMultilevel"/>
    <w:tmpl w:val="A5D6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B6902"/>
    <w:multiLevelType w:val="hybridMultilevel"/>
    <w:tmpl w:val="87E00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E2483B"/>
    <w:multiLevelType w:val="hybridMultilevel"/>
    <w:tmpl w:val="DCAC4324"/>
    <w:lvl w:ilvl="0" w:tplc="A722444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64C92"/>
    <w:multiLevelType w:val="multilevel"/>
    <w:tmpl w:val="B052A96E"/>
    <w:lvl w:ilvl="0">
      <w:start w:val="1"/>
      <w:numFmt w:val="decimal"/>
      <w:pStyle w:val="Heading1"/>
      <w:lvlText w:val="%1"/>
      <w:lvlJc w:val="left"/>
      <w:pPr>
        <w:tabs>
          <w:tab w:val="num" w:pos="720"/>
        </w:tabs>
        <w:ind w:left="720" w:hanging="72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tabs>
          <w:tab w:val="num" w:pos="720"/>
        </w:tabs>
        <w:ind w:left="720" w:hanging="720"/>
      </w:pPr>
      <w:rPr>
        <w:rFonts w:ascii="Times New Roman" w:hAnsi="Times New Roman" w:hint="default"/>
        <w:b w:val="0"/>
        <w:i w:val="0"/>
        <w:sz w:val="24"/>
      </w:rPr>
    </w:lvl>
    <w:lvl w:ilvl="2">
      <w:start w:val="1"/>
      <w:numFmt w:val="decimal"/>
      <w:pStyle w:val="Heading3"/>
      <w:lvlText w:val="%1.%2.%3"/>
      <w:lvlJc w:val="left"/>
      <w:pPr>
        <w:tabs>
          <w:tab w:val="num" w:pos="720"/>
        </w:tabs>
        <w:ind w:left="720" w:hanging="720"/>
      </w:pPr>
      <w:rPr>
        <w:rFonts w:ascii="Times New Roman" w:hAnsi="Times New Roman" w:hint="default"/>
        <w:b w:val="0"/>
        <w:i w:val="0"/>
        <w:sz w:val="24"/>
      </w:rPr>
    </w:lvl>
    <w:lvl w:ilvl="3">
      <w:start w:val="1"/>
      <w:numFmt w:val="decimal"/>
      <w:pStyle w:val="Heading4"/>
      <w:lvlText w:val="%1.%2.%3.%4"/>
      <w:lvlJc w:val="left"/>
      <w:pPr>
        <w:tabs>
          <w:tab w:val="num" w:pos="720"/>
        </w:tabs>
        <w:ind w:left="720" w:hanging="720"/>
      </w:pPr>
      <w:rPr>
        <w:rFonts w:ascii="Times New Roman" w:hAnsi="Times New Roman" w:hint="default"/>
        <w:b w:val="0"/>
        <w:i w:val="0"/>
        <w:sz w:val="24"/>
      </w:rPr>
    </w:lvl>
    <w:lvl w:ilvl="4">
      <w:start w:val="1"/>
      <w:numFmt w:val="decimal"/>
      <w:pStyle w:val="Heading5"/>
      <w:lvlText w:val="%1.%2.%3.%4.%5"/>
      <w:lvlJc w:val="left"/>
      <w:pPr>
        <w:tabs>
          <w:tab w:val="num" w:pos="1008"/>
        </w:tabs>
        <w:ind w:left="1008" w:hanging="1008"/>
      </w:pPr>
      <w:rPr>
        <w:rFonts w:ascii="Times New Roman" w:hAnsi="Times New Roman" w:hint="default"/>
        <w:b w:val="0"/>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8154156"/>
    <w:multiLevelType w:val="hybridMultilevel"/>
    <w:tmpl w:val="A3128A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349C8"/>
    <w:multiLevelType w:val="multilevel"/>
    <w:tmpl w:val="E7624A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D64E66"/>
    <w:multiLevelType w:val="hybridMultilevel"/>
    <w:tmpl w:val="E7BCC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95BD6"/>
    <w:multiLevelType w:val="hybridMultilevel"/>
    <w:tmpl w:val="C9FA16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A2BA4"/>
    <w:multiLevelType w:val="hybridMultilevel"/>
    <w:tmpl w:val="B726D2AC"/>
    <w:lvl w:ilvl="0" w:tplc="56EC1C68">
      <w:start w:val="1"/>
      <w:numFmt w:val="bullet"/>
      <w:lvlText w:val=""/>
      <w:lvlJc w:val="left"/>
      <w:pPr>
        <w:tabs>
          <w:tab w:val="num" w:pos="1287"/>
        </w:tabs>
        <w:ind w:left="1304" w:hanging="737"/>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2AC4ADE"/>
    <w:multiLevelType w:val="hybridMultilevel"/>
    <w:tmpl w:val="CF1884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76049A"/>
    <w:multiLevelType w:val="hybridMultilevel"/>
    <w:tmpl w:val="6C06BE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C667A62"/>
    <w:multiLevelType w:val="hybridMultilevel"/>
    <w:tmpl w:val="CEC02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8525B4"/>
    <w:multiLevelType w:val="hybridMultilevel"/>
    <w:tmpl w:val="3E3A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8423AF"/>
    <w:multiLevelType w:val="hybridMultilevel"/>
    <w:tmpl w:val="47F63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DF50E4E"/>
    <w:multiLevelType w:val="hybridMultilevel"/>
    <w:tmpl w:val="1272272C"/>
    <w:lvl w:ilvl="0" w:tplc="A722444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076D4"/>
    <w:multiLevelType w:val="hybridMultilevel"/>
    <w:tmpl w:val="EAE88B12"/>
    <w:lvl w:ilvl="0" w:tplc="A722444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D70EA"/>
    <w:multiLevelType w:val="hybridMultilevel"/>
    <w:tmpl w:val="09C04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2337594">
    <w:abstractNumId w:val="11"/>
  </w:num>
  <w:num w:numId="2" w16cid:durableId="2143109927">
    <w:abstractNumId w:val="11"/>
  </w:num>
  <w:num w:numId="3" w16cid:durableId="1685788767">
    <w:abstractNumId w:val="11"/>
  </w:num>
  <w:num w:numId="4" w16cid:durableId="974221133">
    <w:abstractNumId w:val="11"/>
  </w:num>
  <w:num w:numId="5" w16cid:durableId="751003975">
    <w:abstractNumId w:val="11"/>
  </w:num>
  <w:num w:numId="6" w16cid:durableId="369427331">
    <w:abstractNumId w:val="11"/>
  </w:num>
  <w:num w:numId="7" w16cid:durableId="1988432298">
    <w:abstractNumId w:val="11"/>
  </w:num>
  <w:num w:numId="8" w16cid:durableId="1536961609">
    <w:abstractNumId w:val="11"/>
  </w:num>
  <w:num w:numId="9" w16cid:durableId="708607586">
    <w:abstractNumId w:val="11"/>
  </w:num>
  <w:num w:numId="10" w16cid:durableId="1104114387">
    <w:abstractNumId w:val="11"/>
  </w:num>
  <w:num w:numId="11" w16cid:durableId="1742947531">
    <w:abstractNumId w:val="11"/>
  </w:num>
  <w:num w:numId="12" w16cid:durableId="1866869226">
    <w:abstractNumId w:val="7"/>
  </w:num>
  <w:num w:numId="13" w16cid:durableId="870413606">
    <w:abstractNumId w:val="17"/>
  </w:num>
  <w:num w:numId="14" w16cid:durableId="194581665">
    <w:abstractNumId w:val="2"/>
  </w:num>
  <w:num w:numId="15" w16cid:durableId="279606859">
    <w:abstractNumId w:val="5"/>
  </w:num>
  <w:num w:numId="16" w16cid:durableId="1996958540">
    <w:abstractNumId w:val="12"/>
  </w:num>
  <w:num w:numId="17" w16cid:durableId="1301031695">
    <w:abstractNumId w:val="21"/>
  </w:num>
  <w:num w:numId="18" w16cid:durableId="128977140">
    <w:abstractNumId w:val="1"/>
  </w:num>
  <w:num w:numId="19" w16cid:durableId="597064752">
    <w:abstractNumId w:val="15"/>
  </w:num>
  <w:num w:numId="20" w16cid:durableId="556162351">
    <w:abstractNumId w:val="3"/>
  </w:num>
  <w:num w:numId="21" w16cid:durableId="202525093">
    <w:abstractNumId w:val="13"/>
  </w:num>
  <w:num w:numId="22" w16cid:durableId="210209380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6274799">
    <w:abstractNumId w:val="23"/>
  </w:num>
  <w:num w:numId="24" w16cid:durableId="2004814449">
    <w:abstractNumId w:val="22"/>
  </w:num>
  <w:num w:numId="25" w16cid:durableId="965937797">
    <w:abstractNumId w:val="6"/>
  </w:num>
  <w:num w:numId="26" w16cid:durableId="957639055">
    <w:abstractNumId w:val="10"/>
  </w:num>
  <w:num w:numId="27" w16cid:durableId="1375735925">
    <w:abstractNumId w:val="16"/>
  </w:num>
  <w:num w:numId="28" w16cid:durableId="40330120">
    <w:abstractNumId w:val="9"/>
  </w:num>
  <w:num w:numId="29" w16cid:durableId="405495895">
    <w:abstractNumId w:val="14"/>
  </w:num>
  <w:num w:numId="30" w16cid:durableId="1078092726">
    <w:abstractNumId w:val="4"/>
  </w:num>
  <w:num w:numId="31" w16cid:durableId="361907336">
    <w:abstractNumId w:val="24"/>
  </w:num>
  <w:num w:numId="32" w16cid:durableId="1162354311">
    <w:abstractNumId w:val="20"/>
  </w:num>
  <w:num w:numId="33" w16cid:durableId="1582712023">
    <w:abstractNumId w:val="0"/>
  </w:num>
  <w:num w:numId="34" w16cid:durableId="891382984">
    <w:abstractNumId w:val="19"/>
  </w:num>
  <w:num w:numId="35" w16cid:durableId="1894389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AC"/>
    <w:rsid w:val="00006D23"/>
    <w:rsid w:val="00053AD6"/>
    <w:rsid w:val="0005482D"/>
    <w:rsid w:val="00057247"/>
    <w:rsid w:val="000620B2"/>
    <w:rsid w:val="000629FF"/>
    <w:rsid w:val="000824D7"/>
    <w:rsid w:val="000B59E6"/>
    <w:rsid w:val="000C30F0"/>
    <w:rsid w:val="000D3435"/>
    <w:rsid w:val="000E0166"/>
    <w:rsid w:val="000F0971"/>
    <w:rsid w:val="000F2CBB"/>
    <w:rsid w:val="00124C1E"/>
    <w:rsid w:val="00136CB1"/>
    <w:rsid w:val="00162B98"/>
    <w:rsid w:val="001C1616"/>
    <w:rsid w:val="001D0A4D"/>
    <w:rsid w:val="001F69BD"/>
    <w:rsid w:val="00235AFC"/>
    <w:rsid w:val="00243DCF"/>
    <w:rsid w:val="00256670"/>
    <w:rsid w:val="002625E6"/>
    <w:rsid w:val="00264355"/>
    <w:rsid w:val="00294449"/>
    <w:rsid w:val="002A3D2E"/>
    <w:rsid w:val="002D1E2C"/>
    <w:rsid w:val="002F121A"/>
    <w:rsid w:val="00346FE2"/>
    <w:rsid w:val="0036013E"/>
    <w:rsid w:val="00363FB2"/>
    <w:rsid w:val="003942A7"/>
    <w:rsid w:val="0039450C"/>
    <w:rsid w:val="003A47ED"/>
    <w:rsid w:val="003B15A9"/>
    <w:rsid w:val="003C4C94"/>
    <w:rsid w:val="003D4CD6"/>
    <w:rsid w:val="003D6943"/>
    <w:rsid w:val="004059D8"/>
    <w:rsid w:val="00427146"/>
    <w:rsid w:val="00436EA8"/>
    <w:rsid w:val="00437843"/>
    <w:rsid w:val="00452A76"/>
    <w:rsid w:val="004834CE"/>
    <w:rsid w:val="00485540"/>
    <w:rsid w:val="00494229"/>
    <w:rsid w:val="004A27C4"/>
    <w:rsid w:val="004A4031"/>
    <w:rsid w:val="00500F73"/>
    <w:rsid w:val="00501965"/>
    <w:rsid w:val="005064AC"/>
    <w:rsid w:val="005631E0"/>
    <w:rsid w:val="00571C71"/>
    <w:rsid w:val="005773C1"/>
    <w:rsid w:val="005840A9"/>
    <w:rsid w:val="00593046"/>
    <w:rsid w:val="005A469C"/>
    <w:rsid w:val="005D44AE"/>
    <w:rsid w:val="005E71C1"/>
    <w:rsid w:val="006228D6"/>
    <w:rsid w:val="0066363E"/>
    <w:rsid w:val="0066408B"/>
    <w:rsid w:val="00675140"/>
    <w:rsid w:val="00681786"/>
    <w:rsid w:val="0069159B"/>
    <w:rsid w:val="006B157C"/>
    <w:rsid w:val="006B1A71"/>
    <w:rsid w:val="006B698E"/>
    <w:rsid w:val="006C074B"/>
    <w:rsid w:val="006C5AF8"/>
    <w:rsid w:val="006D1113"/>
    <w:rsid w:val="006E20CE"/>
    <w:rsid w:val="007137EF"/>
    <w:rsid w:val="00721FD2"/>
    <w:rsid w:val="00722E4E"/>
    <w:rsid w:val="0074304D"/>
    <w:rsid w:val="00775979"/>
    <w:rsid w:val="007D2DFE"/>
    <w:rsid w:val="007F713F"/>
    <w:rsid w:val="0080214E"/>
    <w:rsid w:val="008075CF"/>
    <w:rsid w:val="00822C1E"/>
    <w:rsid w:val="00822CA1"/>
    <w:rsid w:val="0083652B"/>
    <w:rsid w:val="00840A3D"/>
    <w:rsid w:val="0084514A"/>
    <w:rsid w:val="0084654D"/>
    <w:rsid w:val="008549CE"/>
    <w:rsid w:val="0085620E"/>
    <w:rsid w:val="00870954"/>
    <w:rsid w:val="008A4FA5"/>
    <w:rsid w:val="008B7B90"/>
    <w:rsid w:val="008C5898"/>
    <w:rsid w:val="008C5AD9"/>
    <w:rsid w:val="008C7386"/>
    <w:rsid w:val="008D1D9A"/>
    <w:rsid w:val="008E4DAD"/>
    <w:rsid w:val="008F68A1"/>
    <w:rsid w:val="0091600A"/>
    <w:rsid w:val="00920B0D"/>
    <w:rsid w:val="00954D86"/>
    <w:rsid w:val="009669E0"/>
    <w:rsid w:val="009743B3"/>
    <w:rsid w:val="009906CC"/>
    <w:rsid w:val="00992E87"/>
    <w:rsid w:val="009C4E07"/>
    <w:rsid w:val="009C685C"/>
    <w:rsid w:val="009C75EF"/>
    <w:rsid w:val="009D5393"/>
    <w:rsid w:val="009F4183"/>
    <w:rsid w:val="009F728A"/>
    <w:rsid w:val="00A15B02"/>
    <w:rsid w:val="00A2318B"/>
    <w:rsid w:val="00A259E8"/>
    <w:rsid w:val="00A5087F"/>
    <w:rsid w:val="00A61C13"/>
    <w:rsid w:val="00A7317B"/>
    <w:rsid w:val="00AA52AF"/>
    <w:rsid w:val="00AA7D8B"/>
    <w:rsid w:val="00AC3104"/>
    <w:rsid w:val="00AE144A"/>
    <w:rsid w:val="00B0166B"/>
    <w:rsid w:val="00B561BF"/>
    <w:rsid w:val="00B626AB"/>
    <w:rsid w:val="00BB2C31"/>
    <w:rsid w:val="00BE4992"/>
    <w:rsid w:val="00BE548D"/>
    <w:rsid w:val="00C16823"/>
    <w:rsid w:val="00C20505"/>
    <w:rsid w:val="00C56B39"/>
    <w:rsid w:val="00C63B5B"/>
    <w:rsid w:val="00C71305"/>
    <w:rsid w:val="00C81CCA"/>
    <w:rsid w:val="00C91BAF"/>
    <w:rsid w:val="00C92A29"/>
    <w:rsid w:val="00CD0E68"/>
    <w:rsid w:val="00CD61F4"/>
    <w:rsid w:val="00CE15E3"/>
    <w:rsid w:val="00CE3653"/>
    <w:rsid w:val="00D26C2E"/>
    <w:rsid w:val="00D534FC"/>
    <w:rsid w:val="00D74394"/>
    <w:rsid w:val="00D866CD"/>
    <w:rsid w:val="00DD09F5"/>
    <w:rsid w:val="00DD53C5"/>
    <w:rsid w:val="00DF3333"/>
    <w:rsid w:val="00E12C14"/>
    <w:rsid w:val="00E433A6"/>
    <w:rsid w:val="00E45BDA"/>
    <w:rsid w:val="00E513FC"/>
    <w:rsid w:val="00E67EED"/>
    <w:rsid w:val="00E73B8E"/>
    <w:rsid w:val="00EE1C47"/>
    <w:rsid w:val="00EF1E90"/>
    <w:rsid w:val="00F00C33"/>
    <w:rsid w:val="00F132E6"/>
    <w:rsid w:val="00F15A03"/>
    <w:rsid w:val="00F15CAD"/>
    <w:rsid w:val="00F343F5"/>
    <w:rsid w:val="00F44E67"/>
    <w:rsid w:val="00F5611F"/>
    <w:rsid w:val="00F86299"/>
    <w:rsid w:val="00FB0AFA"/>
    <w:rsid w:val="00FB4B18"/>
    <w:rsid w:val="00FE1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3274E18"/>
  <w15:chartTrackingRefBased/>
  <w15:docId w15:val="{EF14B43E-3CE9-4C89-B5FD-E85BE1DC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Verdana" w:hAnsi="Verdana"/>
      <w:sz w:val="24"/>
      <w:szCs w:val="24"/>
    </w:rPr>
  </w:style>
  <w:style w:type="paragraph" w:styleId="Heading1">
    <w:name w:val="heading 1"/>
    <w:basedOn w:val="Normal"/>
    <w:next w:val="Normal"/>
    <w:qFormat/>
    <w:pPr>
      <w:keepNext/>
      <w:numPr>
        <w:numId w:val="11"/>
      </w:numPr>
      <w:spacing w:before="240" w:after="60"/>
      <w:outlineLvl w:val="0"/>
    </w:pPr>
    <w:rPr>
      <w:b/>
      <w:kern w:val="28"/>
    </w:rPr>
  </w:style>
  <w:style w:type="paragraph" w:styleId="Heading2">
    <w:name w:val="heading 2"/>
    <w:basedOn w:val="Normal"/>
    <w:next w:val="Normal"/>
    <w:qFormat/>
    <w:pPr>
      <w:keepNext/>
      <w:numPr>
        <w:ilvl w:val="1"/>
        <w:numId w:val="11"/>
      </w:numPr>
      <w:spacing w:before="240" w:after="60"/>
      <w:outlineLvl w:val="1"/>
    </w:pPr>
    <w:rPr>
      <w:b/>
    </w:rPr>
  </w:style>
  <w:style w:type="paragraph" w:styleId="Heading3">
    <w:name w:val="heading 3"/>
    <w:basedOn w:val="Normal"/>
    <w:next w:val="Normal"/>
    <w:qFormat/>
    <w:pPr>
      <w:keepNext/>
      <w:numPr>
        <w:ilvl w:val="2"/>
        <w:numId w:val="11"/>
      </w:numPr>
      <w:spacing w:before="240" w:after="60"/>
      <w:outlineLvl w:val="2"/>
    </w:pPr>
    <w:rPr>
      <w:rFonts w:ascii="Times" w:hAnsi="Times"/>
    </w:rPr>
  </w:style>
  <w:style w:type="paragraph" w:styleId="Heading4">
    <w:name w:val="heading 4"/>
    <w:basedOn w:val="Normal"/>
    <w:next w:val="Normal"/>
    <w:qFormat/>
    <w:pPr>
      <w:keepNext/>
      <w:numPr>
        <w:ilvl w:val="3"/>
        <w:numId w:val="11"/>
      </w:numPr>
      <w:spacing w:before="240" w:after="60"/>
      <w:outlineLvl w:val="3"/>
    </w:pPr>
    <w:rPr>
      <w:b/>
    </w:rPr>
  </w:style>
  <w:style w:type="paragraph" w:styleId="Heading5">
    <w:name w:val="heading 5"/>
    <w:basedOn w:val="Normal"/>
    <w:next w:val="Normal"/>
    <w:qFormat/>
    <w:pPr>
      <w:numPr>
        <w:ilvl w:val="4"/>
        <w:numId w:val="11"/>
      </w:num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NormalWeb">
    <w:name w:val="Normal (Web)"/>
    <w:basedOn w:val="Normal"/>
    <w:rsid w:val="009D5393"/>
    <w:pPr>
      <w:spacing w:before="100" w:beforeAutospacing="1" w:after="100" w:afterAutospacing="1"/>
      <w:jc w:val="left"/>
    </w:pPr>
    <w:rPr>
      <w:rFonts w:ascii="Times New Roman" w:hAnsi="Times New Roman"/>
    </w:rPr>
  </w:style>
  <w:style w:type="character" w:styleId="Hyperlink">
    <w:name w:val="Hyperlink"/>
    <w:rsid w:val="00E12C14"/>
    <w:rPr>
      <w:color w:val="0563C1"/>
      <w:u w:val="single"/>
    </w:rPr>
  </w:style>
  <w:style w:type="character" w:customStyle="1" w:styleId="normaltextrun">
    <w:name w:val="normaltextrun"/>
    <w:basedOn w:val="DefaultParagraphFont"/>
    <w:rsid w:val="008549CE"/>
  </w:style>
  <w:style w:type="character" w:customStyle="1" w:styleId="eop">
    <w:name w:val="eop"/>
    <w:basedOn w:val="DefaultParagraphFont"/>
    <w:rsid w:val="0085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25426">
      <w:bodyDiv w:val="1"/>
      <w:marLeft w:val="0"/>
      <w:marRight w:val="0"/>
      <w:marTop w:val="0"/>
      <w:marBottom w:val="0"/>
      <w:divBdr>
        <w:top w:val="none" w:sz="0" w:space="0" w:color="auto"/>
        <w:left w:val="none" w:sz="0" w:space="0" w:color="auto"/>
        <w:bottom w:val="none" w:sz="0" w:space="0" w:color="auto"/>
        <w:right w:val="none" w:sz="0" w:space="0" w:color="auto"/>
      </w:divBdr>
    </w:div>
    <w:div w:id="5400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cruitment.carpmaels.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a19bcac2-5fab-42a9-853e-6a620f153b96" ContentTypeId="0x010100FC77A6D308085E4484F7F550E6025EA501" PreviousValue="false"/>
</file>

<file path=customXml/item3.xml><?xml version="1.0" encoding="utf-8"?>
<?mso-contentType ?>
<customXsn xmlns="http://schemas.microsoft.com/office/2006/metadata/customXsn">
  <xsnLocation>http://cress/_cts/CR Non-Matter Document/CRESS Blank DIP Form.xsn</xsnLocation>
  <cached>False</cached>
  <openByDefault>False</openByDefault>
  <xsnScope>http://cress</xsnScope>
</customXsn>
</file>

<file path=customXml/item4.xml><?xml version="1.0" encoding="utf-8"?>
<ct:contentTypeSchema xmlns:ct="http://schemas.microsoft.com/office/2006/metadata/contentType" xmlns:ma="http://schemas.microsoft.com/office/2006/metadata/properties/metaAttributes" ct:_="" ma:_="" ma:contentTypeName="Word Document" ma:contentTypeID="0x010100FC77A6D308085E4484F7F550E6025EA50100CF671E0E5AB5754E85EAD75F9CEA5EE2" ma:contentTypeVersion="84" ma:contentTypeDescription="" ma:contentTypeScope="" ma:versionID="0701e988f780ec5d497a264133b30721">
  <xsd:schema xmlns:xsd="http://www.w3.org/2001/XMLSchema" xmlns:xs="http://www.w3.org/2001/XMLSchema" xmlns:p="http://schemas.microsoft.com/office/2006/metadata/properties" xmlns:ns2="96807c9e-d7ba-4c54-a296-152e3b2e5092" xmlns:ns3="f8359b25-8924-4146-bf99-f63824b1dd43" targetNamespace="http://schemas.microsoft.com/office/2006/metadata/properties" ma:root="true" ma:fieldsID="0dc7f3012f39bf7f229c866a22309921" ns2:_="" ns3:_="">
    <xsd:import namespace="96807c9e-d7ba-4c54-a296-152e3b2e5092"/>
    <xsd:import namespace="f8359b25-8924-4146-bf99-f63824b1dd43"/>
    <xsd:element name="properties">
      <xsd:complexType>
        <xsd:sequence>
          <xsd:element name="documentManagement">
            <xsd:complexType>
              <xsd:all>
                <xsd:element ref="ns2:Author_x0020_date" minOccurs="0"/>
                <xsd:element ref="ns3:Category" minOccurs="0"/>
                <xsd:element ref="ns3:Area" minOccurs="0"/>
                <xsd:element ref="ns3:Role" minOccurs="0"/>
                <xsd:element ref="ns3:Status" minOccurs="0"/>
                <xsd:element ref="ns2:oc8148fd3a474f43a254cf43d322ba91" minOccurs="0"/>
                <xsd:element ref="ns2:c1c7fe1a0b484be2b4b92db61a89a307" minOccurs="0"/>
                <xsd:element ref="ns2:h1c2e36ccaa84b6891b689385d7eebf5" minOccurs="0"/>
                <xsd:element ref="ns2:TaxCatchAllLabel"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7c9e-d7ba-4c54-a296-152e3b2e5092" elementFormDefault="qualified">
    <xsd:import namespace="http://schemas.microsoft.com/office/2006/documentManagement/types"/>
    <xsd:import namespace="http://schemas.microsoft.com/office/infopath/2007/PartnerControls"/>
    <xsd:element name="Author_x0020_date" ma:index="6" nillable="true" ma:displayName="Date" ma:format="DateOnly" ma:internalName="Author_x0020_date">
      <xsd:simpleType>
        <xsd:restriction base="dms:DateTime"/>
      </xsd:simpleType>
    </xsd:element>
    <xsd:element name="oc8148fd3a474f43a254cf43d322ba91" ma:index="12" ma:taxonomy="true" ma:internalName="oc8148fd3a474f43a254cf43d322ba91" ma:taxonomyFieldName="Topic" ma:displayName="Topic" ma:readOnly="false" ma:default="" ma:fieldId="{8c8148fd-3a47-4f43-a254-cf43d322ba91}" ma:sspId="a19bcac2-5fab-42a9-853e-6a620f153b96" ma:termSetId="e9a0464b-7ff1-4fa2-82b9-4c0a61425a74" ma:anchorId="00000000-0000-0000-0000-000000000000" ma:open="false" ma:isKeyword="false">
      <xsd:complexType>
        <xsd:sequence>
          <xsd:element ref="pc:Terms" minOccurs="0" maxOccurs="1"/>
        </xsd:sequence>
      </xsd:complexType>
    </xsd:element>
    <xsd:element name="c1c7fe1a0b484be2b4b92db61a89a307" ma:index="14" nillable="true" ma:taxonomy="true" ma:internalName="c1c7fe1a0b484be2b4b92db61a89a307" ma:taxonomyFieldName="Document_x0020_Category" ma:displayName="Document Category" ma:default="" ma:fieldId="{c1c7fe1a-0b48-4be2-b4b9-2db61a89a307}" ma:taxonomyMulti="true" ma:sspId="a19bcac2-5fab-42a9-853e-6a620f153b96" ma:termSetId="e7ca5287-57b6-4946-98d6-d27692f5f3da" ma:anchorId="00000000-0000-0000-0000-000000000000" ma:open="false" ma:isKeyword="false">
      <xsd:complexType>
        <xsd:sequence>
          <xsd:element ref="pc:Terms" minOccurs="0" maxOccurs="1"/>
        </xsd:sequence>
      </xsd:complexType>
    </xsd:element>
    <xsd:element name="h1c2e36ccaa84b6891b689385d7eebf5" ma:index="16" ma:taxonomy="true" ma:internalName="h1c2e36ccaa84b6891b689385d7eebf5" ma:taxonomyFieldName="Business_x0020_Area" ma:displayName="Business Area" ma:readOnly="false" ma:default="" ma:fieldId="{11c2e36c-caa8-4b68-91b6-89385d7eebf5}" ma:sspId="a19bcac2-5fab-42a9-853e-6a620f153b96" ma:termSetId="19ebb5fe-986c-46d5-8740-31c68deab778"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b110c301-b236-43f4-8fc0-cae1af60488f}" ma:internalName="TaxCatchAllLabel" ma:readOnly="true" ma:showField="CatchAllDataLabel" ma:web="f9cfdb9a-1bd6-426c-8538-81cb64db29c6">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description="" ma:hidden="true" ma:list="{b110c301-b236-43f4-8fc0-cae1af60488f}" ma:internalName="TaxCatchAll" ma:showField="CatchAllData" ma:web="f9cfdb9a-1bd6-426c-8538-81cb64db29c6">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a2c4bcd8-35eb-492b-b1e5-b404dd0af72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359b25-8924-4146-bf99-f63824b1dd43" elementFormDefault="qualified">
    <xsd:import namespace="http://schemas.microsoft.com/office/2006/documentManagement/types"/>
    <xsd:import namespace="http://schemas.microsoft.com/office/infopath/2007/PartnerControls"/>
    <xsd:element name="Category" ma:index="7" nillable="true" ma:displayName="View" ma:format="Dropdown" ma:internalName="Category">
      <xsd:simpleType>
        <xsd:restriction base="dms:Choice">
          <xsd:enumeration value="Job Descriptions"/>
          <xsd:enumeration value="Role guidelines"/>
        </xsd:restriction>
      </xsd:simpleType>
    </xsd:element>
    <xsd:element name="Area" ma:index="8" nillable="true" ma:displayName="Area" ma:format="Dropdown" ma:internalName="Area">
      <xsd:simpleType>
        <xsd:restriction base="dms:Choice">
          <xsd:enumeration value="Business Support Executive"/>
          <xsd:enumeration value="Fee Earners"/>
          <xsd:enumeration value="Finance"/>
          <xsd:enumeration value="HR"/>
          <xsd:enumeration value="IT"/>
          <xsd:enumeration value="Library-Knowledge Centre"/>
          <xsd:enumeration value="Marketing"/>
          <xsd:enumeration value="Office Services"/>
          <xsd:enumeration value="Operations"/>
          <xsd:enumeration value="Programme &amp; Projects"/>
          <xsd:enumeration value="Records &amp; Formalities"/>
          <xsd:enumeration value="Secretarial"/>
        </xsd:restriction>
      </xsd:simpleType>
    </xsd:element>
    <xsd:element name="Role" ma:index="9" nillable="true" ma:displayName="Role" ma:format="Dropdown" ma:internalName="Role">
      <xsd:simpleType>
        <xsd:restriction base="dms:Choice">
          <xsd:enumeration value="Business Support Executive"/>
          <xsd:enumeration value="Business Change and Implementation"/>
          <xsd:enumeration value="Dispute Resolution"/>
          <xsd:enumeration value="Engineering &amp; Tech"/>
          <xsd:enumeration value="Finance"/>
          <xsd:enumeration value="General Matters"/>
          <xsd:enumeration value="HR"/>
          <xsd:enumeration value="Inprotech"/>
          <xsd:enumeration value="IT"/>
          <xsd:enumeration value="Legal Secretary"/>
          <xsd:enumeration value="Library-Knowledge Centre"/>
          <xsd:enumeration value="Marketing"/>
          <xsd:enumeration value="National Validation"/>
          <xsd:enumeration value="Office Services"/>
          <xsd:enumeration value="Patent Secretary"/>
          <xsd:enumeration value="Patents"/>
          <xsd:enumeration value="Practice Group Secretary"/>
          <xsd:enumeration value="Programme &amp; Projects"/>
          <xsd:enumeration value="Records &amp; Formalities Management"/>
          <xsd:enumeration value="Roles across teams"/>
          <xsd:enumeration value="Secretarial Coordinator (supplementary role)"/>
          <xsd:enumeration value="Secretarial Team Manager"/>
          <xsd:enumeration value="Secretarial Training Support Coordinator"/>
          <xsd:enumeration value="Senior Associates"/>
          <xsd:enumeration value="Trade Marks"/>
          <xsd:enumeration value="Transactions"/>
        </xsd:restriction>
      </xsd:simpleType>
    </xsd:element>
    <xsd:element name="Status" ma:index="10" nillable="true" ma:displayName="Status" ma:default="Current" ma:format="Dropdown" ma:internalName="Status">
      <xsd:simpleType>
        <xsd:restriction base="dms:Choice">
          <xsd:enumeration value="Current"/>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ategory xmlns="f8359b25-8924-4146-bf99-f63824b1dd43">Job Descriptions</Category>
    <TaxCatchAll xmlns="96807c9e-d7ba-4c54-a296-152e3b2e5092">
      <Value>143</Value>
      <Value>628</Value>
    </TaxCatchAll>
    <Area xmlns="f8359b25-8924-4146-bf99-f63824b1dd43">Records &amp; Formalities</Area>
    <oc8148fd3a474f43a254cf43d322ba91 xmlns="96807c9e-d7ba-4c54-a296-152e3b2e509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dd1dc2a1-dd00-4c02-ac3e-02341fb0ea8c</TermId>
        </TermInfo>
      </Terms>
    </oc8148fd3a474f43a254cf43d322ba91>
    <h1c2e36ccaa84b6891b689385d7eebf5 xmlns="96807c9e-d7ba-4c54-a296-152e3b2e5092">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82965357-561c-4d10-9a32-2ad2ee91f06f</TermId>
        </TermInfo>
      </Terms>
    </h1c2e36ccaa84b6891b689385d7eebf5>
    <Role xmlns="f8359b25-8924-4146-bf99-f63824b1dd43">National Validation</Role>
    <c1c7fe1a0b484be2b4b92db61a89a307 xmlns="96807c9e-d7ba-4c54-a296-152e3b2e5092">
      <Terms xmlns="http://schemas.microsoft.com/office/infopath/2007/PartnerControls"/>
    </c1c7fe1a0b484be2b4b92db61a89a307>
    <TaxKeywordTaxHTField xmlns="96807c9e-d7ba-4c54-a296-152e3b2e5092">
      <Terms xmlns="http://schemas.microsoft.com/office/infopath/2007/PartnerControls"/>
    </TaxKeywordTaxHTField>
    <Author_x0020_date xmlns="96807c9e-d7ba-4c54-a296-152e3b2e5092" xsi:nil="true"/>
    <Status xmlns="f8359b25-8924-4146-bf99-f63824b1dd43">Current</Status>
  </documentManagement>
</p:properties>
</file>

<file path=customXml/itemProps1.xml><?xml version="1.0" encoding="utf-8"?>
<ds:datastoreItem xmlns:ds="http://schemas.openxmlformats.org/officeDocument/2006/customXml" ds:itemID="{B0C6917A-0705-42D6-96F3-ABB836CD2D66}">
  <ds:schemaRefs>
    <ds:schemaRef ds:uri="http://schemas.microsoft.com/office/2006/metadata/longProperties"/>
  </ds:schemaRefs>
</ds:datastoreItem>
</file>

<file path=customXml/itemProps2.xml><?xml version="1.0" encoding="utf-8"?>
<ds:datastoreItem xmlns:ds="http://schemas.openxmlformats.org/officeDocument/2006/customXml" ds:itemID="{157DC810-2C8B-493D-9A0E-11A15ED98915}">
  <ds:schemaRefs>
    <ds:schemaRef ds:uri="Microsoft.SharePoint.Taxonomy.ContentTypeSync"/>
  </ds:schemaRefs>
</ds:datastoreItem>
</file>

<file path=customXml/itemProps3.xml><?xml version="1.0" encoding="utf-8"?>
<ds:datastoreItem xmlns:ds="http://schemas.openxmlformats.org/officeDocument/2006/customXml" ds:itemID="{B9E7E435-D2F2-4DC2-A5F7-6EB8B005FF77}">
  <ds:schemaRefs>
    <ds:schemaRef ds:uri="http://schemas.microsoft.com/office/2006/metadata/customXsn"/>
  </ds:schemaRefs>
</ds:datastoreItem>
</file>

<file path=customXml/itemProps4.xml><?xml version="1.0" encoding="utf-8"?>
<ds:datastoreItem xmlns:ds="http://schemas.openxmlformats.org/officeDocument/2006/customXml" ds:itemID="{4A11253F-10D1-4897-8D64-1BD603E08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7c9e-d7ba-4c54-a296-152e3b2e5092"/>
    <ds:schemaRef ds:uri="f8359b25-8924-4146-bf99-f63824b1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1A2862-F302-44F6-BFBF-B007B0C2871E}">
  <ds:schemaRefs>
    <ds:schemaRef ds:uri="http://schemas.microsoft.com/sharepoint/v3/contenttype/forms"/>
  </ds:schemaRefs>
</ds:datastoreItem>
</file>

<file path=customXml/itemProps6.xml><?xml version="1.0" encoding="utf-8"?>
<ds:datastoreItem xmlns:ds="http://schemas.openxmlformats.org/officeDocument/2006/customXml" ds:itemID="{8EE3EA5E-7B69-4636-ADDD-454920D40D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    (Valid November 2008)</vt:lpstr>
    </vt:vector>
  </TitlesOfParts>
  <Company>Carpmaels &amp; Ransford</Company>
  <LinksUpToDate>false</LinksUpToDate>
  <CharactersWithSpaces>6926</CharactersWithSpaces>
  <SharedDoc>false</SharedDoc>
  <HLinks>
    <vt:vector size="6" baseType="variant">
      <vt:variant>
        <vt:i4>3145765</vt:i4>
      </vt:variant>
      <vt:variant>
        <vt:i4>0</vt:i4>
      </vt:variant>
      <vt:variant>
        <vt:i4>0</vt:i4>
      </vt:variant>
      <vt:variant>
        <vt:i4>5</vt:i4>
      </vt:variant>
      <vt:variant>
        <vt:lpwstr>https://recruitment.carpmaels.com/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(Valid November 2008)</dc:title>
  <dc:subject/>
  <dc:creator>Tricia Lempriere</dc:creator>
  <cp:keywords/>
  <cp:lastModifiedBy>Gillian Davison</cp:lastModifiedBy>
  <cp:revision>2</cp:revision>
  <cp:lastPrinted>2019-07-17T10:43:00Z</cp:lastPrinted>
  <dcterms:created xsi:type="dcterms:W3CDTF">2025-10-09T06:43:00Z</dcterms:created>
  <dcterms:modified xsi:type="dcterms:W3CDTF">2025-10-09T06:43:00Z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London 5016194.1</vt:lpwstr>
  </property>
  <property fmtid="{D5CDD505-2E9C-101B-9397-08002B2CF9AE}" pid="3" name="MAIL_MSG_ID1">
    <vt:lpwstr>UFAA9qelww5tp43sHKfUwU0RcHQtG2nfXRBBeXHrqRar7RQnUbKFqBzlOQEG7W4NS3Ep7dwCBZEhdmWd_x000d_
tsg9Xqh36WCJL2LvYNkBMl1Tm7TSoV2bT0XNTczBvGvff75matME5O1JXKEAhLRzbvDYpTLj7QYc_x000d_
BJJcjt3c5LWm3grobbIBc+c6OS1ShPIRtqBgdDbEnGt4QG2MAZX061u4L/FX/HhRJw5ZAtHeinxf_x000d_
F3dRPrgnYhqh8BUvE</vt:lpwstr>
  </property>
  <property fmtid="{D5CDD505-2E9C-101B-9397-08002B2CF9AE}" pid="4" name="MAIL_MSG_ID2">
    <vt:lpwstr>aFP/jvFPZYNNOSsHG2OMDxVcpURCZuqeEwu6f6GLnq1rqp0eE+EHAbsXRDW_x000d_
RaNuK+gIZvnz5F1aafc2KEpBXok=</vt:lpwstr>
  </property>
  <property fmtid="{D5CDD505-2E9C-101B-9397-08002B2CF9AE}" pid="5" name="RESPONSE_SENDER_NAME">
    <vt:lpwstr>sAAAb0xRtPDW5Us3CpBNzKps9dMdO9uk73ig/YWSJq6j8fE=</vt:lpwstr>
  </property>
  <property fmtid="{D5CDD505-2E9C-101B-9397-08002B2CF9AE}" pid="6" name="EMAIL_OWNER_ADDRESS">
    <vt:lpwstr>sAAAUYtyAkeNWR7k3E7P/IujE4ye+rMa64iT6xG4PKQUV78=</vt:lpwstr>
  </property>
  <property fmtid="{D5CDD505-2E9C-101B-9397-08002B2CF9AE}" pid="7" name="blnLogo">
    <vt:lpwstr>True</vt:lpwstr>
  </property>
  <property fmtid="{D5CDD505-2E9C-101B-9397-08002B2CF9AE}" pid="8" name="Business Area">
    <vt:lpwstr>143;#HR|82965357-561c-4d10-9a32-2ad2ee91f06f</vt:lpwstr>
  </property>
  <property fmtid="{D5CDD505-2E9C-101B-9397-08002B2CF9AE}" pid="9" name="TaxKeyword">
    <vt:lpwstr/>
  </property>
  <property fmtid="{D5CDD505-2E9C-101B-9397-08002B2CF9AE}" pid="10" name="Topic">
    <vt:lpwstr>628;#Job Description|dd1dc2a1-dd00-4c02-ac3e-02341fb0ea8c</vt:lpwstr>
  </property>
</Properties>
</file>